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7A64F9" w14:textId="77777777" w:rsidR="009500DE" w:rsidRDefault="009500DE">
      <w:pPr>
        <w:rPr>
          <w:rFonts w:ascii="Arial" w:eastAsia="Calibri" w:hAnsi="Arial" w:cs="Arial"/>
          <w:b/>
          <w:sz w:val="22"/>
          <w:szCs w:val="22"/>
        </w:rPr>
      </w:pPr>
    </w:p>
    <w:p w14:paraId="6869CF48" w14:textId="77777777" w:rsidR="009500DE" w:rsidRDefault="009500DE">
      <w:pPr>
        <w:rPr>
          <w:rFonts w:ascii="Arial" w:eastAsia="Calibri" w:hAnsi="Arial" w:cs="Arial"/>
          <w:b/>
          <w:sz w:val="22"/>
          <w:szCs w:val="22"/>
        </w:rPr>
      </w:pPr>
    </w:p>
    <w:p w14:paraId="6D3033D1" w14:textId="77777777" w:rsidR="009500DE" w:rsidRDefault="009500DE" w:rsidP="009500DE">
      <w:pPr>
        <w:pStyle w:val="western"/>
        <w:spacing w:beforeAutospacing="0" w:after="0"/>
        <w:jc w:val="both"/>
        <w:rPr>
          <w:rFonts w:ascii="Arial" w:hAnsi="Arial" w:cs="Arial"/>
          <w:b/>
          <w:bCs/>
          <w:color w:val="00000A"/>
          <w:sz w:val="22"/>
          <w:szCs w:val="22"/>
        </w:rPr>
      </w:pPr>
    </w:p>
    <w:p w14:paraId="3070AF22" w14:textId="77777777" w:rsidR="009500DE" w:rsidRDefault="009500DE" w:rsidP="009500DE">
      <w:pPr>
        <w:pStyle w:val="western"/>
        <w:spacing w:beforeAutospacing="0" w:after="0"/>
        <w:jc w:val="both"/>
        <w:rPr>
          <w:rFonts w:ascii="Arial" w:hAnsi="Arial" w:cs="Arial"/>
          <w:b/>
          <w:bCs/>
          <w:color w:val="00000A"/>
          <w:sz w:val="22"/>
          <w:szCs w:val="22"/>
        </w:rPr>
      </w:pPr>
    </w:p>
    <w:p w14:paraId="54D64F36" w14:textId="421E0239" w:rsidR="009500DE" w:rsidRDefault="009500DE" w:rsidP="009500DE">
      <w:pPr>
        <w:pStyle w:val="western"/>
        <w:spacing w:beforeAutospacing="0" w:after="0"/>
        <w:jc w:val="both"/>
        <w:rPr>
          <w:rFonts w:ascii="Arial" w:hAnsi="Arial" w:cs="Arial"/>
          <w:b/>
          <w:bCs/>
          <w:color w:val="00000A"/>
          <w:sz w:val="22"/>
          <w:szCs w:val="22"/>
        </w:rPr>
      </w:pPr>
      <w:r>
        <w:rPr>
          <w:rFonts w:ascii="Arial" w:hAnsi="Arial" w:cs="Arial"/>
          <w:b/>
          <w:bCs/>
          <w:color w:val="00000A"/>
          <w:sz w:val="22"/>
          <w:szCs w:val="22"/>
        </w:rPr>
        <w:t>BASES ESPECÍFIQUES PEL PROCÉS DE SELECCIÓ D’UNA PLAÇA DE TÈCNIC SUPERIOR, GRUP DE CLASSIFICACIÓ A, SUBGRUP A1, MITJANÇANT EL SISTEMA DE CONCURS OPOSICIÓ, MITJANÇANT PROMOCIÓ INTERNA</w:t>
      </w:r>
    </w:p>
    <w:p w14:paraId="144823B8" w14:textId="32817EBC" w:rsidR="009500DE" w:rsidRDefault="009500DE" w:rsidP="009500DE">
      <w:pPr>
        <w:pStyle w:val="western"/>
        <w:spacing w:beforeAutospacing="0" w:after="0"/>
        <w:jc w:val="both"/>
        <w:rPr>
          <w:rFonts w:ascii="Arial" w:hAnsi="Arial" w:cs="Arial"/>
          <w:b/>
          <w:bCs/>
          <w:color w:val="00000A"/>
          <w:sz w:val="22"/>
          <w:szCs w:val="22"/>
        </w:rPr>
      </w:pPr>
    </w:p>
    <w:p w14:paraId="2CE7CA44" w14:textId="0116AB14" w:rsidR="009500DE" w:rsidRDefault="009500DE" w:rsidP="009500DE">
      <w:pPr>
        <w:pStyle w:val="western"/>
        <w:spacing w:beforeAutospacing="0" w:after="0"/>
        <w:jc w:val="both"/>
        <w:rPr>
          <w:rFonts w:ascii="Arial" w:hAnsi="Arial" w:cs="Arial"/>
          <w:b/>
          <w:bCs/>
          <w:color w:val="00000A"/>
          <w:sz w:val="22"/>
          <w:szCs w:val="22"/>
        </w:rPr>
      </w:pPr>
    </w:p>
    <w:p w14:paraId="5DADDD6E" w14:textId="09D90F6C" w:rsidR="009500DE" w:rsidRDefault="009500DE" w:rsidP="009500DE">
      <w:pPr>
        <w:pStyle w:val="western"/>
        <w:spacing w:beforeAutospacing="0" w:after="0"/>
        <w:jc w:val="both"/>
        <w:rPr>
          <w:rFonts w:ascii="Arial" w:hAnsi="Arial" w:cs="Arial"/>
          <w:b/>
          <w:bCs/>
          <w:color w:val="00000A"/>
          <w:sz w:val="22"/>
          <w:szCs w:val="22"/>
        </w:rPr>
      </w:pPr>
    </w:p>
    <w:p w14:paraId="673162D2" w14:textId="5B2694E1" w:rsidR="009500DE" w:rsidRDefault="009500DE" w:rsidP="009500DE">
      <w:pPr>
        <w:pStyle w:val="western"/>
        <w:spacing w:beforeAutospacing="0" w:after="0"/>
        <w:jc w:val="both"/>
        <w:rPr>
          <w:rFonts w:ascii="Arial" w:hAnsi="Arial" w:cs="Arial"/>
          <w:b/>
          <w:bCs/>
          <w:color w:val="00000A"/>
          <w:sz w:val="22"/>
          <w:szCs w:val="22"/>
        </w:rPr>
      </w:pPr>
    </w:p>
    <w:p w14:paraId="09857116" w14:textId="77777777" w:rsidR="009500DE" w:rsidRPr="009500DE" w:rsidRDefault="009500DE">
      <w:pPr>
        <w:rPr>
          <w:rFonts w:ascii="Arial" w:eastAsia="Calibri" w:hAnsi="Arial" w:cs="Arial"/>
          <w:b/>
          <w:sz w:val="22"/>
          <w:szCs w:val="22"/>
          <w:u w:val="single"/>
        </w:rPr>
      </w:pPr>
      <w:r w:rsidRPr="009500DE">
        <w:rPr>
          <w:rFonts w:ascii="Arial" w:eastAsia="Calibri" w:hAnsi="Arial" w:cs="Arial"/>
          <w:b/>
          <w:sz w:val="22"/>
          <w:szCs w:val="22"/>
          <w:u w:val="single"/>
        </w:rPr>
        <w:t>SEGON SEXERCICI – PRIMERA PROVA</w:t>
      </w:r>
    </w:p>
    <w:p w14:paraId="6D7BC311" w14:textId="77777777" w:rsidR="009500DE" w:rsidRDefault="009500DE">
      <w:pPr>
        <w:rPr>
          <w:rFonts w:ascii="Arial" w:eastAsia="Calibri" w:hAnsi="Arial" w:cs="Arial"/>
          <w:b/>
          <w:sz w:val="22"/>
          <w:szCs w:val="22"/>
        </w:rPr>
      </w:pPr>
    </w:p>
    <w:p w14:paraId="6E8DDCD4" w14:textId="1CDED11B" w:rsidR="009500DE" w:rsidRDefault="009500DE">
      <w:pPr>
        <w:rPr>
          <w:rFonts w:ascii="Arial" w:eastAsia="Calibri" w:hAnsi="Arial" w:cs="Arial"/>
          <w:sz w:val="22"/>
          <w:szCs w:val="22"/>
        </w:rPr>
      </w:pPr>
      <w:r w:rsidRPr="009500DE">
        <w:rPr>
          <w:rFonts w:ascii="Arial" w:eastAsia="Calibri" w:hAnsi="Arial" w:cs="Arial"/>
          <w:sz w:val="22"/>
          <w:szCs w:val="22"/>
        </w:rPr>
        <w:t>DATA PROVA: 4 de març de 2022</w:t>
      </w:r>
    </w:p>
    <w:p w14:paraId="2B08B3C7" w14:textId="367062C8" w:rsidR="009500DE" w:rsidRDefault="009500DE">
      <w:pPr>
        <w:rPr>
          <w:rFonts w:ascii="Arial" w:eastAsia="Calibri" w:hAnsi="Arial" w:cs="Arial"/>
          <w:sz w:val="22"/>
          <w:szCs w:val="22"/>
        </w:rPr>
      </w:pPr>
    </w:p>
    <w:p w14:paraId="108A59FE" w14:textId="2539CF31" w:rsidR="009500DE" w:rsidRDefault="009500DE">
      <w:pPr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La prova consistirà en l’avaluació dels coneixements del temari general que consta de l’annex I de les bases reguladores, mitjançant un qüestionari tipus test, format per 20 preguntes amb 4 respostes alternatives, de les quals només una serà la correcta. La puntuació de les respostes correctes serà de ,050 punts. Les preguntes sense resposta no es puntuaran i les errònies no descomptaran.</w:t>
      </w:r>
    </w:p>
    <w:p w14:paraId="35CE6324" w14:textId="02B2724A" w:rsidR="009500DE" w:rsidRDefault="009500DE">
      <w:pPr>
        <w:rPr>
          <w:rFonts w:ascii="Arial" w:eastAsia="Calibri" w:hAnsi="Arial" w:cs="Arial"/>
          <w:sz w:val="22"/>
          <w:szCs w:val="22"/>
        </w:rPr>
      </w:pPr>
    </w:p>
    <w:p w14:paraId="12D72D65" w14:textId="347EF891" w:rsidR="009500DE" w:rsidRDefault="009500DE">
      <w:pPr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La qualificació d’aquesta prova és de 0 a 10 punts, sent necessari un mínim de 3 punts per superar aquesta prova.</w:t>
      </w:r>
    </w:p>
    <w:p w14:paraId="0612ADDE" w14:textId="1357271B" w:rsidR="009500DE" w:rsidRDefault="009500DE">
      <w:pPr>
        <w:rPr>
          <w:rFonts w:ascii="Arial" w:eastAsia="Calibri" w:hAnsi="Arial" w:cs="Arial"/>
          <w:sz w:val="22"/>
          <w:szCs w:val="22"/>
        </w:rPr>
      </w:pPr>
    </w:p>
    <w:p w14:paraId="1183F920" w14:textId="6D2B9B32" w:rsidR="009500DE" w:rsidRDefault="009500DE">
      <w:pPr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Heu d’encerclar la resposta correcta. Si voleu canviar la resposta ratlleu amb una X la incorrecta i torneu a encerclar la que considereu correcta.</w:t>
      </w:r>
    </w:p>
    <w:p w14:paraId="3CEDC19A" w14:textId="0A71A9B2" w:rsidR="009500DE" w:rsidRDefault="009500DE">
      <w:pPr>
        <w:rPr>
          <w:rFonts w:ascii="Arial" w:eastAsia="Calibri" w:hAnsi="Arial" w:cs="Arial"/>
          <w:sz w:val="22"/>
          <w:szCs w:val="22"/>
        </w:rPr>
      </w:pPr>
    </w:p>
    <w:p w14:paraId="4587BEB2" w14:textId="5160A45A" w:rsidR="009500DE" w:rsidRDefault="009500DE">
      <w:pPr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La qualificació d’aquesta prova és de 0 a 10 punts, sent necessari una puntuació de 3 punts per superar-la</w:t>
      </w:r>
      <w:r w:rsidR="00DF72EB">
        <w:rPr>
          <w:rFonts w:ascii="Arial" w:eastAsia="Calibri" w:hAnsi="Arial" w:cs="Arial"/>
          <w:sz w:val="22"/>
          <w:szCs w:val="22"/>
        </w:rPr>
        <w:t>.</w:t>
      </w:r>
    </w:p>
    <w:p w14:paraId="038DEDFC" w14:textId="6013C1F0" w:rsidR="00DF72EB" w:rsidRDefault="00DF72EB">
      <w:pPr>
        <w:rPr>
          <w:rFonts w:ascii="Arial" w:eastAsia="Calibri" w:hAnsi="Arial" w:cs="Arial"/>
          <w:sz w:val="22"/>
          <w:szCs w:val="22"/>
        </w:rPr>
      </w:pPr>
    </w:p>
    <w:p w14:paraId="7104064D" w14:textId="0E5B173D" w:rsidR="00DF72EB" w:rsidRDefault="00DF72EB">
      <w:pPr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>Disposeu de 30 minuts per aquesta prova.</w:t>
      </w:r>
    </w:p>
    <w:p w14:paraId="57974A3D" w14:textId="74A6355D" w:rsidR="00DF72EB" w:rsidRDefault="00DF72EB">
      <w:pPr>
        <w:rPr>
          <w:rFonts w:ascii="Arial" w:eastAsia="Calibri" w:hAnsi="Arial" w:cs="Arial"/>
          <w:sz w:val="22"/>
          <w:szCs w:val="22"/>
        </w:rPr>
      </w:pPr>
    </w:p>
    <w:p w14:paraId="275A253A" w14:textId="77777777" w:rsidR="00DF72EB" w:rsidRPr="009500DE" w:rsidRDefault="00DF72EB">
      <w:pPr>
        <w:rPr>
          <w:rFonts w:ascii="Arial" w:eastAsia="Calibri" w:hAnsi="Arial" w:cs="Arial"/>
          <w:sz w:val="22"/>
          <w:szCs w:val="22"/>
        </w:rPr>
      </w:pPr>
    </w:p>
    <w:p w14:paraId="4605041E" w14:textId="0D115F9E" w:rsidR="009500DE" w:rsidRPr="009500DE" w:rsidRDefault="009500DE">
      <w:pPr>
        <w:rPr>
          <w:rFonts w:ascii="Arial" w:eastAsia="Calibri" w:hAnsi="Arial" w:cs="Arial"/>
          <w:b/>
          <w:sz w:val="22"/>
          <w:szCs w:val="22"/>
        </w:rPr>
      </w:pPr>
      <w:r w:rsidRPr="009500DE">
        <w:rPr>
          <w:rFonts w:ascii="Arial" w:eastAsia="Calibri" w:hAnsi="Arial" w:cs="Arial"/>
          <w:b/>
          <w:sz w:val="22"/>
          <w:szCs w:val="22"/>
        </w:rPr>
        <w:br w:type="page"/>
      </w:r>
      <w:bookmarkStart w:id="0" w:name="_GoBack"/>
      <w:bookmarkEnd w:id="0"/>
    </w:p>
    <w:p w14:paraId="755D608B" w14:textId="232C564C" w:rsidR="009500DE" w:rsidRDefault="009500DE">
      <w:pPr>
        <w:rPr>
          <w:rFonts w:ascii="Arial" w:eastAsia="Calibri" w:hAnsi="Arial" w:cs="Arial"/>
          <w:b/>
          <w:sz w:val="22"/>
          <w:szCs w:val="22"/>
        </w:rPr>
      </w:pPr>
    </w:p>
    <w:p w14:paraId="76F75F46" w14:textId="77777777" w:rsidR="009500DE" w:rsidRDefault="009500DE">
      <w:pPr>
        <w:rPr>
          <w:rFonts w:ascii="Arial" w:eastAsia="Calibri" w:hAnsi="Arial" w:cs="Arial"/>
          <w:b/>
          <w:sz w:val="22"/>
          <w:szCs w:val="22"/>
        </w:rPr>
      </w:pPr>
    </w:p>
    <w:p w14:paraId="59E6C6EE" w14:textId="1391EE76" w:rsidR="009413B7" w:rsidRDefault="009413B7" w:rsidP="00481002">
      <w:pPr>
        <w:jc w:val="both"/>
        <w:rPr>
          <w:rFonts w:ascii="Arial" w:eastAsia="Calibri" w:hAnsi="Arial" w:cs="Arial"/>
          <w:b/>
          <w:sz w:val="22"/>
          <w:szCs w:val="22"/>
        </w:rPr>
      </w:pPr>
    </w:p>
    <w:p w14:paraId="6075DF89" w14:textId="77777777" w:rsidR="00DF72EB" w:rsidRPr="009927D8" w:rsidRDefault="00DF72EB" w:rsidP="00481002">
      <w:pPr>
        <w:jc w:val="both"/>
        <w:rPr>
          <w:rFonts w:ascii="Arial" w:eastAsia="Calibri" w:hAnsi="Arial" w:cs="Arial"/>
          <w:b/>
          <w:sz w:val="22"/>
          <w:szCs w:val="22"/>
        </w:rPr>
      </w:pPr>
    </w:p>
    <w:p w14:paraId="677A53F1" w14:textId="52173550" w:rsidR="009413B7" w:rsidRPr="009927D8" w:rsidRDefault="009413B7" w:rsidP="00481002">
      <w:pPr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1. Per garantir la comptabilitat informàtica i la interconnexió, així com la transmissió telemàtica dels assentaments i documents presentats, els registres han de complir una de les següents característiques:</w:t>
      </w:r>
    </w:p>
    <w:p w14:paraId="77644071" w14:textId="2797E91A" w:rsidR="009413B7" w:rsidRPr="009927D8" w:rsidRDefault="009413B7" w:rsidP="009413B7">
      <w:pPr>
        <w:pStyle w:val="Prrafodelista"/>
        <w:numPr>
          <w:ilvl w:val="1"/>
          <w:numId w:val="1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Estándar obert</w:t>
      </w:r>
    </w:p>
    <w:p w14:paraId="09D664F6" w14:textId="05E185AC" w:rsidR="009413B7" w:rsidRPr="009927D8" w:rsidRDefault="009413B7" w:rsidP="009413B7">
      <w:pPr>
        <w:pStyle w:val="Prrafodelista"/>
        <w:numPr>
          <w:ilvl w:val="1"/>
          <w:numId w:val="1"/>
        </w:numPr>
        <w:jc w:val="both"/>
        <w:rPr>
          <w:rFonts w:ascii="Arial" w:eastAsia="Calibri" w:hAnsi="Arial" w:cs="Arial"/>
          <w:b/>
          <w:lang w:val="ca-ES"/>
        </w:rPr>
      </w:pPr>
      <w:r w:rsidRPr="009927D8">
        <w:rPr>
          <w:rFonts w:ascii="Arial" w:eastAsia="Calibri" w:hAnsi="Arial" w:cs="Arial"/>
          <w:b/>
          <w:lang w:val="ca-ES"/>
        </w:rPr>
        <w:t>Interoperabilitat</w:t>
      </w:r>
    </w:p>
    <w:p w14:paraId="37D1BD66" w14:textId="2453BDFC" w:rsidR="009413B7" w:rsidRPr="009927D8" w:rsidRDefault="009413B7" w:rsidP="009413B7">
      <w:pPr>
        <w:pStyle w:val="Prrafodelista"/>
        <w:numPr>
          <w:ilvl w:val="1"/>
          <w:numId w:val="1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APlicabilitat</w:t>
      </w:r>
    </w:p>
    <w:p w14:paraId="3BAC426A" w14:textId="454E22D8" w:rsidR="009413B7" w:rsidRPr="009927D8" w:rsidRDefault="009413B7" w:rsidP="009413B7">
      <w:pPr>
        <w:pStyle w:val="Prrafodelista"/>
        <w:numPr>
          <w:ilvl w:val="1"/>
          <w:numId w:val="1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Canal electrònic</w:t>
      </w:r>
    </w:p>
    <w:p w14:paraId="331BE649" w14:textId="037153A2" w:rsidR="00481002" w:rsidRPr="009927D8" w:rsidRDefault="00481002" w:rsidP="00481002">
      <w:pPr>
        <w:jc w:val="both"/>
        <w:rPr>
          <w:rFonts w:ascii="Arial" w:eastAsia="Calibri" w:hAnsi="Arial" w:cs="Arial"/>
          <w:b/>
          <w:sz w:val="22"/>
          <w:szCs w:val="22"/>
        </w:rPr>
      </w:pPr>
    </w:p>
    <w:p w14:paraId="2DA2150A" w14:textId="23BB5607" w:rsidR="009413B7" w:rsidRPr="009927D8" w:rsidRDefault="009413B7" w:rsidP="00481002">
      <w:pPr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2. Un dels principis de ‘administarció electrònics es:</w:t>
      </w:r>
    </w:p>
    <w:p w14:paraId="5DB67547" w14:textId="0C0B52F0" w:rsidR="009413B7" w:rsidRPr="009927D8" w:rsidRDefault="009413B7" w:rsidP="009927D8">
      <w:pPr>
        <w:pStyle w:val="Prrafodelista"/>
        <w:numPr>
          <w:ilvl w:val="1"/>
          <w:numId w:val="3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Tenir un únic canal de comunicació amb la ciutadania</w:t>
      </w:r>
    </w:p>
    <w:p w14:paraId="29798752" w14:textId="791AA0A0" w:rsidR="009413B7" w:rsidRPr="009927D8" w:rsidRDefault="009413B7" w:rsidP="009927D8">
      <w:pPr>
        <w:pStyle w:val="Prrafodelista"/>
        <w:numPr>
          <w:ilvl w:val="1"/>
          <w:numId w:val="3"/>
        </w:numPr>
        <w:jc w:val="both"/>
        <w:rPr>
          <w:rFonts w:ascii="Arial" w:eastAsia="Calibri" w:hAnsi="Arial" w:cs="Arial"/>
          <w:b/>
          <w:lang w:val="ca-ES"/>
        </w:rPr>
      </w:pPr>
      <w:r w:rsidRPr="009927D8">
        <w:rPr>
          <w:rFonts w:ascii="Arial" w:eastAsia="Calibri" w:hAnsi="Arial" w:cs="Arial"/>
          <w:b/>
          <w:lang w:val="ca-ES"/>
        </w:rPr>
        <w:t>Cooperació entre administracions públiques</w:t>
      </w:r>
    </w:p>
    <w:p w14:paraId="3B5ED505" w14:textId="77777777" w:rsidR="009413B7" w:rsidRPr="009927D8" w:rsidRDefault="009413B7" w:rsidP="009927D8">
      <w:pPr>
        <w:pStyle w:val="Prrafodelista"/>
        <w:numPr>
          <w:ilvl w:val="1"/>
          <w:numId w:val="3"/>
        </w:numPr>
        <w:jc w:val="both"/>
        <w:rPr>
          <w:rFonts w:ascii="Arial" w:eastAsia="Calibri" w:hAnsi="Arial" w:cs="Arial"/>
          <w:b/>
          <w:lang w:val="ca-ES"/>
        </w:rPr>
      </w:pPr>
      <w:r w:rsidRPr="009927D8">
        <w:rPr>
          <w:rFonts w:ascii="Arial" w:eastAsia="Calibri" w:hAnsi="Arial" w:cs="Arial"/>
          <w:lang w:val="ca-ES"/>
        </w:rPr>
        <w:t>Augmentar els requisits exigibles per la finalitat pública</w:t>
      </w:r>
      <w:r w:rsidRPr="009927D8">
        <w:rPr>
          <w:rFonts w:ascii="Arial" w:eastAsia="Calibri" w:hAnsi="Arial" w:cs="Arial"/>
          <w:b/>
          <w:lang w:val="ca-ES"/>
        </w:rPr>
        <w:t xml:space="preserve"> </w:t>
      </w:r>
    </w:p>
    <w:p w14:paraId="1C034831" w14:textId="395A7B8B" w:rsidR="009413B7" w:rsidRPr="009927D8" w:rsidRDefault="009413B7" w:rsidP="009927D8">
      <w:pPr>
        <w:pStyle w:val="Prrafodelista"/>
        <w:numPr>
          <w:ilvl w:val="1"/>
          <w:numId w:val="3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Accessibilitat limitada</w:t>
      </w:r>
    </w:p>
    <w:p w14:paraId="0F130CC0" w14:textId="6B81877B" w:rsidR="009413B7" w:rsidRPr="009927D8" w:rsidRDefault="009413B7" w:rsidP="009413B7">
      <w:pPr>
        <w:jc w:val="both"/>
        <w:rPr>
          <w:rFonts w:ascii="Arial" w:eastAsia="Calibri" w:hAnsi="Arial" w:cs="Arial"/>
          <w:b/>
          <w:sz w:val="22"/>
          <w:szCs w:val="22"/>
        </w:rPr>
      </w:pPr>
    </w:p>
    <w:p w14:paraId="63376BA6" w14:textId="1BC0285C" w:rsidR="009413B7" w:rsidRPr="009927D8" w:rsidRDefault="009413B7" w:rsidP="009413B7">
      <w:pPr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3. Quina és la missió del AOC?</w:t>
      </w:r>
    </w:p>
    <w:p w14:paraId="64DFFE2B" w14:textId="2262F9C4" w:rsidR="009413B7" w:rsidRPr="009927D8" w:rsidRDefault="009413B7" w:rsidP="009927D8">
      <w:pPr>
        <w:pStyle w:val="Prrafodelista"/>
        <w:numPr>
          <w:ilvl w:val="1"/>
          <w:numId w:val="4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Impulsar la transformació digital només de les administracions catalanes locals</w:t>
      </w:r>
    </w:p>
    <w:p w14:paraId="003790C1" w14:textId="5B723A56" w:rsidR="009413B7" w:rsidRPr="009927D8" w:rsidRDefault="009413B7" w:rsidP="009927D8">
      <w:pPr>
        <w:pStyle w:val="Prrafodelista"/>
        <w:numPr>
          <w:ilvl w:val="1"/>
          <w:numId w:val="4"/>
        </w:numPr>
        <w:jc w:val="both"/>
        <w:rPr>
          <w:rFonts w:ascii="Arial" w:eastAsia="Calibri" w:hAnsi="Arial" w:cs="Arial"/>
          <w:b/>
          <w:lang w:val="ca-ES"/>
        </w:rPr>
      </w:pPr>
      <w:r w:rsidRPr="009927D8">
        <w:rPr>
          <w:rFonts w:ascii="Arial" w:eastAsia="Calibri" w:hAnsi="Arial" w:cs="Arial"/>
          <w:b/>
          <w:lang w:val="ca-ES"/>
        </w:rPr>
        <w:t>Impulsar la transformació digital de totes les administracions catalanes</w:t>
      </w:r>
    </w:p>
    <w:p w14:paraId="4834DD2B" w14:textId="3A826539" w:rsidR="009413B7" w:rsidRPr="009927D8" w:rsidRDefault="009413B7" w:rsidP="009927D8">
      <w:pPr>
        <w:pStyle w:val="Prrafodelista"/>
        <w:numPr>
          <w:ilvl w:val="1"/>
          <w:numId w:val="4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Obligar a la transformació digital de totes les admiistracions catalanes</w:t>
      </w:r>
    </w:p>
    <w:p w14:paraId="3772049D" w14:textId="14FC612F" w:rsidR="009413B7" w:rsidRPr="009927D8" w:rsidRDefault="009413B7" w:rsidP="009927D8">
      <w:pPr>
        <w:pStyle w:val="Prrafodelista"/>
        <w:numPr>
          <w:ilvl w:val="1"/>
          <w:numId w:val="4"/>
        </w:numPr>
        <w:jc w:val="both"/>
        <w:rPr>
          <w:rFonts w:ascii="Arial" w:eastAsia="Calibri" w:hAnsi="Arial" w:cs="Arial"/>
          <w:lang w:val="ca-ES"/>
        </w:rPr>
      </w:pPr>
      <w:r w:rsidRPr="009927D8">
        <w:rPr>
          <w:rFonts w:ascii="Arial" w:eastAsia="Calibri" w:hAnsi="Arial" w:cs="Arial"/>
          <w:lang w:val="ca-ES"/>
        </w:rPr>
        <w:t>Bligar a la transformació digital només de les administarcions catalanes locals</w:t>
      </w:r>
    </w:p>
    <w:p w14:paraId="11F14BD2" w14:textId="77777777" w:rsidR="009413B7" w:rsidRPr="009927D8" w:rsidRDefault="009413B7" w:rsidP="00481002">
      <w:pPr>
        <w:jc w:val="both"/>
        <w:rPr>
          <w:rFonts w:ascii="Arial" w:eastAsia="Calibri" w:hAnsi="Arial" w:cs="Arial"/>
          <w:sz w:val="22"/>
          <w:szCs w:val="22"/>
        </w:rPr>
      </w:pPr>
    </w:p>
    <w:p w14:paraId="3BDCF04E" w14:textId="77777777" w:rsidR="009413B7" w:rsidRPr="009927D8" w:rsidRDefault="009413B7" w:rsidP="009413B7">
      <w:pPr>
        <w:jc w:val="both"/>
        <w:rPr>
          <w:rFonts w:ascii="Arial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 xml:space="preserve">4. </w:t>
      </w:r>
      <w:r w:rsidRPr="009927D8">
        <w:rPr>
          <w:rFonts w:ascii="Arial" w:hAnsi="Arial" w:cs="Arial"/>
          <w:b/>
          <w:sz w:val="22"/>
          <w:szCs w:val="22"/>
        </w:rPr>
        <w:t>Es consideren poders adjudicadors, segons la Llei 9/2017:</w:t>
      </w:r>
    </w:p>
    <w:p w14:paraId="25FBBD79" w14:textId="77777777" w:rsidR="009413B7" w:rsidRPr="009927D8" w:rsidRDefault="009413B7" w:rsidP="009927D8">
      <w:pPr>
        <w:pStyle w:val="Prrafodelista"/>
        <w:numPr>
          <w:ilvl w:val="1"/>
          <w:numId w:val="5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Les Administracions Públiques.</w:t>
      </w:r>
    </w:p>
    <w:p w14:paraId="45A09C54" w14:textId="77777777" w:rsidR="009413B7" w:rsidRPr="009927D8" w:rsidRDefault="009413B7" w:rsidP="009927D8">
      <w:pPr>
        <w:pStyle w:val="Prrafodelista"/>
        <w:numPr>
          <w:ilvl w:val="1"/>
          <w:numId w:val="5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Les fundacions públiques.</w:t>
      </w:r>
    </w:p>
    <w:p w14:paraId="3D9A2665" w14:textId="77777777" w:rsidR="009413B7" w:rsidRPr="009927D8" w:rsidRDefault="009413B7" w:rsidP="009927D8">
      <w:pPr>
        <w:pStyle w:val="Prrafodelista"/>
        <w:numPr>
          <w:ilvl w:val="1"/>
          <w:numId w:val="5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Les Mútues col·laboradores amb la Seguretat Social.</w:t>
      </w:r>
    </w:p>
    <w:p w14:paraId="5DBFCF66" w14:textId="77777777" w:rsidR="009413B7" w:rsidRPr="009927D8" w:rsidRDefault="009413B7" w:rsidP="009927D8">
      <w:pPr>
        <w:pStyle w:val="Prrafodelista"/>
        <w:numPr>
          <w:ilvl w:val="1"/>
          <w:numId w:val="5"/>
        </w:numPr>
        <w:jc w:val="both"/>
        <w:rPr>
          <w:rFonts w:ascii="Arial" w:hAnsi="Arial" w:cs="Arial"/>
          <w:b/>
        </w:rPr>
      </w:pPr>
      <w:r w:rsidRPr="009927D8">
        <w:rPr>
          <w:rFonts w:ascii="Arial" w:hAnsi="Arial" w:cs="Arial"/>
          <w:b/>
        </w:rPr>
        <w:t>Totes les respostes anteriors són correctes.</w:t>
      </w:r>
    </w:p>
    <w:p w14:paraId="22846CAD" w14:textId="77777777" w:rsidR="009413B7" w:rsidRPr="009927D8" w:rsidRDefault="009413B7" w:rsidP="009413B7">
      <w:pPr>
        <w:pStyle w:val="Prrafodelista"/>
        <w:jc w:val="both"/>
        <w:rPr>
          <w:rFonts w:ascii="Arial" w:hAnsi="Arial" w:cs="Arial"/>
        </w:rPr>
      </w:pPr>
    </w:p>
    <w:p w14:paraId="4D49DC8C" w14:textId="5B2B4315" w:rsidR="009413B7" w:rsidRPr="009927D8" w:rsidRDefault="009413B7" w:rsidP="009413B7">
      <w:pPr>
        <w:jc w:val="both"/>
        <w:rPr>
          <w:rFonts w:ascii="Arial" w:hAnsi="Arial" w:cs="Arial"/>
          <w:b/>
          <w:sz w:val="22"/>
          <w:szCs w:val="22"/>
        </w:rPr>
      </w:pPr>
      <w:r w:rsidRPr="009927D8">
        <w:rPr>
          <w:rFonts w:ascii="Arial" w:hAnsi="Arial" w:cs="Arial"/>
          <w:b/>
          <w:sz w:val="22"/>
          <w:szCs w:val="22"/>
        </w:rPr>
        <w:t>5. Queden excloses de la Llei 9/2017:</w:t>
      </w:r>
    </w:p>
    <w:p w14:paraId="259ECD70" w14:textId="77777777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Els contractes del sector públic.</w:t>
      </w:r>
    </w:p>
    <w:p w14:paraId="583C0EB6" w14:textId="77777777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  <w:b/>
        </w:rPr>
      </w:pPr>
      <w:r w:rsidRPr="009927D8">
        <w:rPr>
          <w:rFonts w:ascii="Arial" w:hAnsi="Arial" w:cs="Arial"/>
          <w:b/>
        </w:rPr>
        <w:t>Els contractes d’obres, subministraments i serveis que se subscriuen en l’àmbit de la seguretat o de la defensa que estiguin compresos dins de l’àmbit de la Llei 24/2011, d’1 d’agost.</w:t>
      </w:r>
    </w:p>
    <w:p w14:paraId="130D51D5" w14:textId="77777777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Els contractes celebrats en l’àmbit de les comunitats autònomes.</w:t>
      </w:r>
    </w:p>
    <w:p w14:paraId="01091992" w14:textId="77777777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Totes les respostes anteriors són correctes.</w:t>
      </w:r>
    </w:p>
    <w:p w14:paraId="5526AA90" w14:textId="77777777" w:rsidR="009413B7" w:rsidRPr="009927D8" w:rsidRDefault="009413B7" w:rsidP="009413B7">
      <w:pPr>
        <w:pStyle w:val="Prrafodelista"/>
        <w:jc w:val="both"/>
        <w:rPr>
          <w:rFonts w:ascii="Arial" w:hAnsi="Arial" w:cs="Arial"/>
        </w:rPr>
      </w:pPr>
    </w:p>
    <w:p w14:paraId="476A3CD1" w14:textId="09C965CA" w:rsidR="009413B7" w:rsidRPr="009927D8" w:rsidRDefault="00CA28D2" w:rsidP="00CA28D2">
      <w:pPr>
        <w:jc w:val="both"/>
        <w:rPr>
          <w:rFonts w:ascii="Arial" w:hAnsi="Arial" w:cs="Arial"/>
          <w:b/>
          <w:sz w:val="22"/>
          <w:szCs w:val="22"/>
        </w:rPr>
      </w:pPr>
      <w:r w:rsidRPr="009927D8">
        <w:rPr>
          <w:rFonts w:ascii="Arial" w:hAnsi="Arial" w:cs="Arial"/>
          <w:b/>
          <w:sz w:val="22"/>
          <w:szCs w:val="22"/>
        </w:rPr>
        <w:t xml:space="preserve">6. </w:t>
      </w:r>
      <w:r w:rsidR="009413B7" w:rsidRPr="009927D8">
        <w:rPr>
          <w:rFonts w:ascii="Arial" w:hAnsi="Arial" w:cs="Arial"/>
          <w:b/>
          <w:sz w:val="22"/>
          <w:szCs w:val="22"/>
        </w:rPr>
        <w:t>El contracte en el sector públic:</w:t>
      </w:r>
    </w:p>
    <w:p w14:paraId="51ABEF72" w14:textId="77777777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Mai pot preveure una pròrroga.</w:t>
      </w:r>
    </w:p>
    <w:p w14:paraId="4C0DDA3B" w14:textId="77777777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Únicament pot preveure una pròrroga.</w:t>
      </w:r>
    </w:p>
    <w:p w14:paraId="4A79DFE7" w14:textId="77777777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  <w:b/>
        </w:rPr>
      </w:pPr>
      <w:r w:rsidRPr="009927D8">
        <w:rPr>
          <w:rFonts w:ascii="Arial" w:hAnsi="Arial" w:cs="Arial"/>
          <w:b/>
        </w:rPr>
        <w:t>Pot preveure una pròrroga o diverses sempre que les seves característiques siguin inalterables durant el períodes en què aquestes durin.</w:t>
      </w:r>
    </w:p>
    <w:p w14:paraId="408F6BEC" w14:textId="24153252" w:rsidR="009413B7" w:rsidRPr="009927D8" w:rsidRDefault="009413B7" w:rsidP="009927D8">
      <w:pPr>
        <w:pStyle w:val="Prrafodelista"/>
        <w:numPr>
          <w:ilvl w:val="1"/>
          <w:numId w:val="6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Pot preveure una pròrroga o diverses, en tot cas.</w:t>
      </w:r>
    </w:p>
    <w:p w14:paraId="5C3829BC" w14:textId="77777777" w:rsidR="00CA28D2" w:rsidRPr="009927D8" w:rsidRDefault="00CA28D2" w:rsidP="00CA28D2">
      <w:pPr>
        <w:pStyle w:val="Prrafodelista"/>
        <w:jc w:val="both"/>
        <w:rPr>
          <w:rFonts w:ascii="Arial" w:hAnsi="Arial" w:cs="Arial"/>
        </w:rPr>
      </w:pPr>
    </w:p>
    <w:p w14:paraId="2773BEDC" w14:textId="6048DD5C" w:rsidR="00CA28D2" w:rsidRPr="009927D8" w:rsidRDefault="00CA28D2" w:rsidP="00CA28D2">
      <w:pPr>
        <w:jc w:val="both"/>
        <w:rPr>
          <w:rFonts w:ascii="Arial" w:hAnsi="Arial" w:cs="Arial"/>
          <w:b/>
          <w:sz w:val="22"/>
          <w:szCs w:val="22"/>
        </w:rPr>
      </w:pPr>
      <w:r w:rsidRPr="009927D8">
        <w:rPr>
          <w:rFonts w:ascii="Arial" w:hAnsi="Arial" w:cs="Arial"/>
          <w:b/>
          <w:sz w:val="22"/>
          <w:szCs w:val="22"/>
        </w:rPr>
        <w:t>7.. Es consideren poders adjudicadors, segons la Llei 9/2017:</w:t>
      </w:r>
    </w:p>
    <w:p w14:paraId="1E6DD36B" w14:textId="77777777" w:rsidR="00CA28D2" w:rsidRPr="009927D8" w:rsidRDefault="00CA28D2" w:rsidP="009927D8">
      <w:pPr>
        <w:pStyle w:val="Prrafodelista"/>
        <w:numPr>
          <w:ilvl w:val="1"/>
          <w:numId w:val="7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Les Administracions Públiques.</w:t>
      </w:r>
    </w:p>
    <w:p w14:paraId="76546D02" w14:textId="77777777" w:rsidR="00CA28D2" w:rsidRPr="009927D8" w:rsidRDefault="00CA28D2" w:rsidP="009927D8">
      <w:pPr>
        <w:pStyle w:val="Prrafodelista"/>
        <w:numPr>
          <w:ilvl w:val="1"/>
          <w:numId w:val="7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Les fundacions públiques.</w:t>
      </w:r>
    </w:p>
    <w:p w14:paraId="1FE6EE53" w14:textId="77777777" w:rsidR="00CA28D2" w:rsidRPr="009927D8" w:rsidRDefault="00CA28D2" w:rsidP="009927D8">
      <w:pPr>
        <w:pStyle w:val="Prrafodelista"/>
        <w:numPr>
          <w:ilvl w:val="1"/>
          <w:numId w:val="7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Les Mútues col·laboradores amb la Seguretat Social.</w:t>
      </w:r>
    </w:p>
    <w:p w14:paraId="79519EB8" w14:textId="77777777" w:rsidR="00CA28D2" w:rsidRPr="009927D8" w:rsidRDefault="00CA28D2" w:rsidP="009927D8">
      <w:pPr>
        <w:pStyle w:val="Prrafodelista"/>
        <w:numPr>
          <w:ilvl w:val="1"/>
          <w:numId w:val="7"/>
        </w:numPr>
        <w:jc w:val="both"/>
        <w:rPr>
          <w:rFonts w:ascii="Arial" w:hAnsi="Arial" w:cs="Arial"/>
          <w:b/>
        </w:rPr>
      </w:pPr>
      <w:r w:rsidRPr="009927D8">
        <w:rPr>
          <w:rFonts w:ascii="Arial" w:hAnsi="Arial" w:cs="Arial"/>
          <w:b/>
        </w:rPr>
        <w:t>Totes les respostes anteriors són correctes.</w:t>
      </w:r>
    </w:p>
    <w:p w14:paraId="4B42FE5E" w14:textId="77777777" w:rsidR="00CA28D2" w:rsidRPr="009927D8" w:rsidRDefault="00CA28D2" w:rsidP="00CA28D2">
      <w:pPr>
        <w:pStyle w:val="Prrafodelista"/>
        <w:jc w:val="both"/>
        <w:rPr>
          <w:rFonts w:ascii="Arial" w:hAnsi="Arial" w:cs="Arial"/>
        </w:rPr>
      </w:pPr>
    </w:p>
    <w:p w14:paraId="642529FF" w14:textId="53016622" w:rsidR="00CA28D2" w:rsidRPr="009927D8" w:rsidRDefault="00CA28D2" w:rsidP="00CA28D2">
      <w:pPr>
        <w:jc w:val="both"/>
        <w:rPr>
          <w:rFonts w:ascii="Arial" w:hAnsi="Arial" w:cs="Arial"/>
          <w:b/>
          <w:sz w:val="22"/>
          <w:szCs w:val="22"/>
        </w:rPr>
      </w:pPr>
      <w:r w:rsidRPr="009927D8">
        <w:rPr>
          <w:rFonts w:ascii="Arial" w:hAnsi="Arial" w:cs="Arial"/>
          <w:b/>
          <w:sz w:val="22"/>
          <w:szCs w:val="22"/>
        </w:rPr>
        <w:t>8. Queden excloses de la Llei 9/2017:</w:t>
      </w:r>
    </w:p>
    <w:p w14:paraId="00C91147" w14:textId="77777777" w:rsidR="00CA28D2" w:rsidRPr="009927D8" w:rsidRDefault="00CA28D2" w:rsidP="009927D8">
      <w:pPr>
        <w:pStyle w:val="Prrafodelista"/>
        <w:numPr>
          <w:ilvl w:val="1"/>
          <w:numId w:val="7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Els contractes del sector públic.</w:t>
      </w:r>
    </w:p>
    <w:p w14:paraId="3CA88B03" w14:textId="77777777" w:rsidR="00CA28D2" w:rsidRPr="009927D8" w:rsidRDefault="00CA28D2" w:rsidP="009927D8">
      <w:pPr>
        <w:pStyle w:val="Prrafodelista"/>
        <w:numPr>
          <w:ilvl w:val="1"/>
          <w:numId w:val="7"/>
        </w:numPr>
        <w:jc w:val="both"/>
        <w:rPr>
          <w:rFonts w:ascii="Arial" w:hAnsi="Arial" w:cs="Arial"/>
          <w:b/>
        </w:rPr>
      </w:pPr>
      <w:r w:rsidRPr="009927D8">
        <w:rPr>
          <w:rFonts w:ascii="Arial" w:hAnsi="Arial" w:cs="Arial"/>
          <w:b/>
        </w:rPr>
        <w:t>Els contractes d’obres, subministraments i serveis que se subscriuen en l’àmbit de la seguretat o de la defensa que estiguin compresos dins de l’àmbit de la Llei 24/2011, d’1 d’agost.</w:t>
      </w:r>
    </w:p>
    <w:p w14:paraId="28E9D11A" w14:textId="77777777" w:rsidR="00CA28D2" w:rsidRPr="009927D8" w:rsidRDefault="00CA28D2" w:rsidP="009927D8">
      <w:pPr>
        <w:pStyle w:val="Prrafodelista"/>
        <w:numPr>
          <w:ilvl w:val="1"/>
          <w:numId w:val="7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Els contractes celebrats en l’àmbit de les comunitats autònomes.</w:t>
      </w:r>
    </w:p>
    <w:p w14:paraId="2D079DAD" w14:textId="77777777" w:rsidR="00CA28D2" w:rsidRPr="009927D8" w:rsidRDefault="00CA28D2" w:rsidP="009927D8">
      <w:pPr>
        <w:pStyle w:val="Prrafodelista"/>
        <w:numPr>
          <w:ilvl w:val="1"/>
          <w:numId w:val="9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Totes les respostes anteriors són correctes.</w:t>
      </w:r>
    </w:p>
    <w:p w14:paraId="52E10E83" w14:textId="3B573A31" w:rsidR="00CA28D2" w:rsidRPr="009927D8" w:rsidRDefault="00CA28D2" w:rsidP="00CA28D2">
      <w:pPr>
        <w:jc w:val="both"/>
        <w:rPr>
          <w:rFonts w:ascii="Arial" w:hAnsi="Arial" w:cs="Arial"/>
          <w:b/>
          <w:sz w:val="22"/>
          <w:szCs w:val="22"/>
        </w:rPr>
      </w:pPr>
      <w:r w:rsidRPr="009927D8">
        <w:rPr>
          <w:rFonts w:ascii="Arial" w:hAnsi="Arial" w:cs="Arial"/>
          <w:b/>
          <w:sz w:val="22"/>
          <w:szCs w:val="22"/>
        </w:rPr>
        <w:t>9. El contracte en el sector públic:</w:t>
      </w:r>
    </w:p>
    <w:p w14:paraId="1EF6897D" w14:textId="77777777" w:rsidR="00CA28D2" w:rsidRPr="009927D8" w:rsidRDefault="00CA28D2" w:rsidP="009927D8">
      <w:pPr>
        <w:pStyle w:val="Prrafodelista"/>
        <w:numPr>
          <w:ilvl w:val="1"/>
          <w:numId w:val="8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Mai pot preveure una pròrroga.</w:t>
      </w:r>
    </w:p>
    <w:p w14:paraId="73054857" w14:textId="77777777" w:rsidR="00CA28D2" w:rsidRPr="009927D8" w:rsidRDefault="00CA28D2" w:rsidP="009927D8">
      <w:pPr>
        <w:pStyle w:val="Prrafodelista"/>
        <w:numPr>
          <w:ilvl w:val="1"/>
          <w:numId w:val="8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Únicament pot preveure una pròrroga.</w:t>
      </w:r>
    </w:p>
    <w:p w14:paraId="2CB519D5" w14:textId="77777777" w:rsidR="00CA28D2" w:rsidRPr="009927D8" w:rsidRDefault="00CA28D2" w:rsidP="009927D8">
      <w:pPr>
        <w:pStyle w:val="Prrafodelista"/>
        <w:numPr>
          <w:ilvl w:val="1"/>
          <w:numId w:val="8"/>
        </w:numPr>
        <w:jc w:val="both"/>
        <w:rPr>
          <w:rFonts w:ascii="Arial" w:hAnsi="Arial" w:cs="Arial"/>
          <w:b/>
        </w:rPr>
      </w:pPr>
      <w:r w:rsidRPr="009927D8">
        <w:rPr>
          <w:rFonts w:ascii="Arial" w:hAnsi="Arial" w:cs="Arial"/>
          <w:b/>
        </w:rPr>
        <w:t>Pot preveure una pròrroga o diverses sempre que les seves característiques siguin inalterables durant el períodes en què aquestes durin.</w:t>
      </w:r>
    </w:p>
    <w:p w14:paraId="3AACCD55" w14:textId="77777777" w:rsidR="00CA28D2" w:rsidRPr="009927D8" w:rsidRDefault="00CA28D2" w:rsidP="009927D8">
      <w:pPr>
        <w:pStyle w:val="Prrafodelista"/>
        <w:numPr>
          <w:ilvl w:val="1"/>
          <w:numId w:val="8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Pot preveure una pròrroga o diverses, en tot cas.</w:t>
      </w:r>
    </w:p>
    <w:p w14:paraId="124DFE43" w14:textId="77777777" w:rsidR="00CA28D2" w:rsidRPr="009927D8" w:rsidRDefault="00CA28D2" w:rsidP="00CA28D2">
      <w:pPr>
        <w:pStyle w:val="Prrafodelista"/>
        <w:jc w:val="both"/>
        <w:rPr>
          <w:rFonts w:ascii="Arial" w:hAnsi="Arial" w:cs="Arial"/>
        </w:rPr>
      </w:pPr>
    </w:p>
    <w:p w14:paraId="592C0FC1" w14:textId="110BD196" w:rsidR="009413B7" w:rsidRPr="009927D8" w:rsidRDefault="00CA28D2" w:rsidP="00CA28D2">
      <w:pPr>
        <w:jc w:val="both"/>
        <w:rPr>
          <w:rFonts w:ascii="Arial" w:hAnsi="Arial" w:cs="Arial"/>
          <w:b/>
          <w:sz w:val="22"/>
          <w:szCs w:val="22"/>
        </w:rPr>
      </w:pPr>
      <w:r w:rsidRPr="009927D8">
        <w:rPr>
          <w:rFonts w:ascii="Arial" w:hAnsi="Arial" w:cs="Arial"/>
          <w:b/>
          <w:sz w:val="22"/>
          <w:szCs w:val="22"/>
        </w:rPr>
        <w:t>10. A què es refereix el concepte “dades obertes”?</w:t>
      </w:r>
    </w:p>
    <w:p w14:paraId="0D74211E" w14:textId="749453AB" w:rsidR="00CA28D2" w:rsidRPr="009927D8" w:rsidRDefault="00CA28D2" w:rsidP="009927D8">
      <w:pPr>
        <w:pStyle w:val="Prrafodelista"/>
        <w:numPr>
          <w:ilvl w:val="1"/>
          <w:numId w:val="10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 xml:space="preserve"> Es refereix a totes les dades que l’Ajuntament té de les persones empadronades a la seva localitat.</w:t>
      </w:r>
    </w:p>
    <w:p w14:paraId="70289BF9" w14:textId="089499A5" w:rsidR="00CA28D2" w:rsidRPr="009927D8" w:rsidRDefault="00CA28D2" w:rsidP="009927D8">
      <w:pPr>
        <w:pStyle w:val="Prrafodelista"/>
        <w:numPr>
          <w:ilvl w:val="1"/>
          <w:numId w:val="10"/>
        </w:numPr>
        <w:jc w:val="both"/>
        <w:rPr>
          <w:rFonts w:ascii="Arial" w:hAnsi="Arial" w:cs="Arial"/>
          <w:b/>
        </w:rPr>
      </w:pPr>
      <w:r w:rsidRPr="009927D8">
        <w:rPr>
          <w:rFonts w:ascii="Arial" w:hAnsi="Arial" w:cs="Arial"/>
          <w:b/>
        </w:rPr>
        <w:t>Es refereix a un conjunt de dades produïdes o recopilades per organismes públics que es posen a disposició de la ciutadania per mitjà d’internet.</w:t>
      </w:r>
    </w:p>
    <w:p w14:paraId="7C68DCC3" w14:textId="788CDDD8" w:rsidR="00CA28D2" w:rsidRPr="009927D8" w:rsidRDefault="00CA28D2" w:rsidP="009927D8">
      <w:pPr>
        <w:pStyle w:val="Prrafodelista"/>
        <w:numPr>
          <w:ilvl w:val="1"/>
          <w:numId w:val="10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Es refereix a les dades que les persones comuniquen quan fan una instància davant una administració pública</w:t>
      </w:r>
    </w:p>
    <w:p w14:paraId="02BDC9E6" w14:textId="5842C92F" w:rsidR="00CA28D2" w:rsidRPr="009927D8" w:rsidRDefault="00CA28D2" w:rsidP="009927D8">
      <w:pPr>
        <w:pStyle w:val="Prrafodelista"/>
        <w:numPr>
          <w:ilvl w:val="1"/>
          <w:numId w:val="10"/>
        </w:numPr>
        <w:jc w:val="both"/>
        <w:rPr>
          <w:rFonts w:ascii="Arial" w:hAnsi="Arial" w:cs="Arial"/>
        </w:rPr>
      </w:pPr>
      <w:r w:rsidRPr="009927D8">
        <w:rPr>
          <w:rFonts w:ascii="Arial" w:hAnsi="Arial" w:cs="Arial"/>
        </w:rPr>
        <w:t>Es refereix a les dades que publiquen els mitjans de comunicació</w:t>
      </w:r>
    </w:p>
    <w:p w14:paraId="42E8F116" w14:textId="77777777" w:rsidR="00CA28D2" w:rsidRPr="009927D8" w:rsidRDefault="00CA28D2" w:rsidP="00CA28D2">
      <w:pPr>
        <w:jc w:val="both"/>
        <w:rPr>
          <w:rFonts w:ascii="Arial" w:hAnsi="Arial" w:cs="Arial"/>
          <w:sz w:val="22"/>
          <w:szCs w:val="22"/>
        </w:rPr>
      </w:pPr>
    </w:p>
    <w:p w14:paraId="1FF0284C" w14:textId="7DC833B0" w:rsidR="00CA28D2" w:rsidRPr="009927D8" w:rsidRDefault="00CA28D2" w:rsidP="00CA28D2">
      <w:pPr>
        <w:spacing w:line="256" w:lineRule="auto"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11. Les retribucions bàsiques dels funcionaris públics locals:</w:t>
      </w:r>
    </w:p>
    <w:p w14:paraId="5B46B9E8" w14:textId="77777777" w:rsidR="00CA28D2" w:rsidRPr="009927D8" w:rsidRDefault="00CA28D2" w:rsidP="009927D8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Arial" w:eastAsia="Calibri" w:hAnsi="Arial" w:cs="Arial"/>
        </w:rPr>
      </w:pPr>
      <w:r w:rsidRPr="009927D8">
        <w:rPr>
          <w:rFonts w:ascii="Arial" w:eastAsia="Calibri" w:hAnsi="Arial" w:cs="Arial"/>
          <w:lang w:val="ca-ES"/>
        </w:rPr>
        <w:t>Són de quantia diferent de les de l’Administració autonòmica.</w:t>
      </w:r>
    </w:p>
    <w:p w14:paraId="4356F25E" w14:textId="77777777" w:rsidR="00CA28D2" w:rsidRPr="009927D8" w:rsidRDefault="00CA28D2" w:rsidP="009927D8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Arial" w:eastAsia="Calibri" w:hAnsi="Arial" w:cs="Arial"/>
        </w:rPr>
      </w:pPr>
      <w:r w:rsidRPr="009927D8">
        <w:rPr>
          <w:rFonts w:ascii="Arial" w:eastAsia="Calibri" w:hAnsi="Arial" w:cs="Arial"/>
          <w:b/>
          <w:lang w:val="ca-ES"/>
        </w:rPr>
        <w:t>Tenen la mateixa estructura i quantia que les establertes amb caràcter general per a tota la funció pública</w:t>
      </w:r>
      <w:r w:rsidRPr="009927D8">
        <w:rPr>
          <w:rFonts w:ascii="Arial" w:eastAsia="Calibri" w:hAnsi="Arial" w:cs="Arial"/>
          <w:lang w:val="ca-ES"/>
        </w:rPr>
        <w:t>.</w:t>
      </w:r>
    </w:p>
    <w:p w14:paraId="799CC800" w14:textId="77777777" w:rsidR="00CA28D2" w:rsidRPr="009927D8" w:rsidRDefault="00CA28D2" w:rsidP="009927D8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Arial" w:eastAsia="Calibri" w:hAnsi="Arial" w:cs="Arial"/>
        </w:rPr>
      </w:pPr>
      <w:r w:rsidRPr="009927D8">
        <w:rPr>
          <w:rFonts w:ascii="Arial" w:eastAsia="Calibri" w:hAnsi="Arial" w:cs="Arial"/>
          <w:lang w:val="ca-ES"/>
        </w:rPr>
        <w:t>Són fixades pel ple de la corporació.</w:t>
      </w:r>
    </w:p>
    <w:p w14:paraId="0EB1AFA0" w14:textId="77777777" w:rsidR="00CA28D2" w:rsidRPr="009927D8" w:rsidRDefault="00CA28D2" w:rsidP="009927D8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Arial" w:eastAsia="Calibri" w:hAnsi="Arial" w:cs="Arial"/>
        </w:rPr>
      </w:pPr>
      <w:r w:rsidRPr="009927D8">
        <w:rPr>
          <w:rFonts w:ascii="Arial" w:eastAsia="Calibri" w:hAnsi="Arial" w:cs="Arial"/>
          <w:lang w:val="ca-ES"/>
        </w:rPr>
        <w:t>Són integrades pel sou, els triennis i les pagues extraordinàries.</w:t>
      </w:r>
    </w:p>
    <w:p w14:paraId="6CEDAA87" w14:textId="77777777" w:rsidR="00481002" w:rsidRPr="009927D8" w:rsidRDefault="00481002" w:rsidP="00481002">
      <w:pPr>
        <w:spacing w:after="160" w:line="259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74B3E75D" w14:textId="696E47B7" w:rsidR="00481002" w:rsidRPr="009927D8" w:rsidRDefault="00CA28D2" w:rsidP="00CA28D2">
      <w:p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 xml:space="preserve">12. </w:t>
      </w:r>
      <w:r w:rsidR="000D0C80" w:rsidRPr="009927D8">
        <w:rPr>
          <w:rFonts w:ascii="Arial" w:eastAsia="Calibri" w:hAnsi="Arial" w:cs="Arial"/>
          <w:b/>
          <w:sz w:val="22"/>
          <w:szCs w:val="22"/>
        </w:rPr>
        <w:t>La Junta de govern local de l’ajuntament la integren</w:t>
      </w:r>
      <w:r w:rsidR="00481002" w:rsidRPr="009927D8">
        <w:rPr>
          <w:rFonts w:ascii="Arial" w:eastAsia="Calibri" w:hAnsi="Arial" w:cs="Arial"/>
          <w:b/>
          <w:sz w:val="22"/>
          <w:szCs w:val="22"/>
        </w:rPr>
        <w:t>:</w:t>
      </w:r>
    </w:p>
    <w:p w14:paraId="34BFD166" w14:textId="77777777" w:rsidR="00481002" w:rsidRPr="009927D8" w:rsidRDefault="000D0C80" w:rsidP="009927D8">
      <w:pPr>
        <w:numPr>
          <w:ilvl w:val="1"/>
          <w:numId w:val="4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En tot cas, la meitat més un del nombre legal de regidors</w:t>
      </w:r>
      <w:r w:rsidR="00481002" w:rsidRPr="009927D8">
        <w:rPr>
          <w:rFonts w:ascii="Arial" w:eastAsia="Calibri" w:hAnsi="Arial" w:cs="Arial"/>
          <w:sz w:val="22"/>
          <w:szCs w:val="22"/>
        </w:rPr>
        <w:t>.</w:t>
      </w:r>
    </w:p>
    <w:p w14:paraId="3DD0FE36" w14:textId="77777777" w:rsidR="00481002" w:rsidRPr="009927D8" w:rsidRDefault="000D0C80" w:rsidP="009927D8">
      <w:pPr>
        <w:numPr>
          <w:ilvl w:val="1"/>
          <w:numId w:val="4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Com a màxim, la meitat més un del nombre legal de regidors</w:t>
      </w:r>
      <w:r w:rsidR="00481002" w:rsidRPr="009927D8">
        <w:rPr>
          <w:rFonts w:ascii="Arial" w:eastAsia="Calibri" w:hAnsi="Arial" w:cs="Arial"/>
          <w:sz w:val="22"/>
          <w:szCs w:val="22"/>
        </w:rPr>
        <w:t>.</w:t>
      </w:r>
    </w:p>
    <w:p w14:paraId="15B53463" w14:textId="77777777" w:rsidR="00481002" w:rsidRPr="009927D8" w:rsidRDefault="000D0C80" w:rsidP="009927D8">
      <w:pPr>
        <w:numPr>
          <w:ilvl w:val="1"/>
          <w:numId w:val="11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En tot cas, la quarta part del nombre legal de regidors</w:t>
      </w:r>
      <w:r w:rsidR="00481002" w:rsidRPr="009927D8">
        <w:rPr>
          <w:rFonts w:ascii="Arial" w:eastAsia="Calibri" w:hAnsi="Arial" w:cs="Arial"/>
          <w:sz w:val="22"/>
          <w:szCs w:val="22"/>
        </w:rPr>
        <w:t>.</w:t>
      </w:r>
    </w:p>
    <w:p w14:paraId="63A77A7A" w14:textId="77777777" w:rsidR="00481002" w:rsidRPr="009927D8" w:rsidRDefault="000D0C80" w:rsidP="009927D8">
      <w:pPr>
        <w:numPr>
          <w:ilvl w:val="1"/>
          <w:numId w:val="11"/>
        </w:num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Com a màxim, la tercera part del nombre legal de regidors</w:t>
      </w:r>
      <w:r w:rsidR="00481002" w:rsidRPr="009927D8">
        <w:rPr>
          <w:rFonts w:ascii="Arial" w:eastAsia="Calibri" w:hAnsi="Arial" w:cs="Arial"/>
          <w:b/>
          <w:sz w:val="22"/>
          <w:szCs w:val="22"/>
        </w:rPr>
        <w:t>.</w:t>
      </w:r>
    </w:p>
    <w:p w14:paraId="2B128339" w14:textId="77777777" w:rsidR="00481002" w:rsidRPr="009927D8" w:rsidRDefault="00481002" w:rsidP="00481002">
      <w:pPr>
        <w:spacing w:after="160" w:line="259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1C2417D6" w14:textId="77777777" w:rsidR="00481002" w:rsidRPr="009927D8" w:rsidRDefault="00481002" w:rsidP="00481002">
      <w:pPr>
        <w:spacing w:after="160" w:line="259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2FB32BD5" w14:textId="39C44F5B" w:rsidR="00481002" w:rsidRPr="009927D8" w:rsidRDefault="00CA28D2" w:rsidP="00CA28D2">
      <w:p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 xml:space="preserve">13. </w:t>
      </w:r>
      <w:r w:rsidR="000D0C80" w:rsidRPr="009927D8">
        <w:rPr>
          <w:rFonts w:ascii="Arial" w:eastAsia="Calibri" w:hAnsi="Arial" w:cs="Arial"/>
          <w:b/>
          <w:sz w:val="22"/>
          <w:szCs w:val="22"/>
        </w:rPr>
        <w:t>Amb relació a la constitució del ple d’una corporació local, assenyali la resposta incorrecta:</w:t>
      </w:r>
    </w:p>
    <w:p w14:paraId="07A561F9" w14:textId="77777777" w:rsidR="00481002" w:rsidRPr="009927D8" w:rsidRDefault="000D0C80" w:rsidP="009927D8">
      <w:pPr>
        <w:numPr>
          <w:ilvl w:val="1"/>
          <w:numId w:val="12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El quòrum d’assistència s’ha de mantenir durant tota la sessió</w:t>
      </w:r>
      <w:r w:rsidR="00481002" w:rsidRPr="009927D8">
        <w:rPr>
          <w:rFonts w:ascii="Arial" w:eastAsia="Calibri" w:hAnsi="Arial" w:cs="Arial"/>
          <w:sz w:val="22"/>
          <w:szCs w:val="22"/>
        </w:rPr>
        <w:t>.</w:t>
      </w:r>
    </w:p>
    <w:p w14:paraId="6EAC4DE5" w14:textId="77777777" w:rsidR="00481002" w:rsidRPr="009927D8" w:rsidRDefault="000D0C80" w:rsidP="009927D8">
      <w:pPr>
        <w:numPr>
          <w:ilvl w:val="1"/>
          <w:numId w:val="12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És necessària l’assistència d’un terç del nombre legal de membres de la corporació per a la seva vàlida constitució</w:t>
      </w:r>
      <w:r w:rsidR="00481002" w:rsidRPr="009927D8">
        <w:rPr>
          <w:rFonts w:ascii="Arial" w:eastAsia="Calibri" w:hAnsi="Arial" w:cs="Arial"/>
          <w:sz w:val="22"/>
          <w:szCs w:val="22"/>
        </w:rPr>
        <w:t>.</w:t>
      </w:r>
    </w:p>
    <w:p w14:paraId="63352C1F" w14:textId="77777777" w:rsidR="00481002" w:rsidRPr="009927D8" w:rsidRDefault="000D0C80" w:rsidP="009927D8">
      <w:pPr>
        <w:numPr>
          <w:ilvl w:val="1"/>
          <w:numId w:val="12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És necessària l’assistència del/de la secretari/a, sense que ningú el pugui substituir</w:t>
      </w:r>
      <w:r w:rsidR="00481002" w:rsidRPr="009927D8">
        <w:rPr>
          <w:rFonts w:ascii="Arial" w:eastAsia="Calibri" w:hAnsi="Arial" w:cs="Arial"/>
          <w:sz w:val="22"/>
          <w:szCs w:val="22"/>
        </w:rPr>
        <w:t>.</w:t>
      </w:r>
    </w:p>
    <w:p w14:paraId="09EA8AB0" w14:textId="77777777" w:rsidR="00481002" w:rsidRPr="009927D8" w:rsidRDefault="000D0C80" w:rsidP="009927D8">
      <w:pPr>
        <w:numPr>
          <w:ilvl w:val="1"/>
          <w:numId w:val="12"/>
        </w:num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El nombre mínim de membres que han d’assistir a la sessió és de tres</w:t>
      </w:r>
      <w:r w:rsidR="00481002" w:rsidRPr="009927D8">
        <w:rPr>
          <w:rFonts w:ascii="Arial" w:eastAsia="Calibri" w:hAnsi="Arial" w:cs="Arial"/>
          <w:b/>
          <w:sz w:val="22"/>
          <w:szCs w:val="22"/>
        </w:rPr>
        <w:t>.</w:t>
      </w:r>
    </w:p>
    <w:p w14:paraId="05D74B39" w14:textId="77777777" w:rsidR="00D86533" w:rsidRPr="009927D8" w:rsidRDefault="00D86533" w:rsidP="00D86533">
      <w:pPr>
        <w:spacing w:after="160" w:line="259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7E3649F2" w14:textId="2FFFDBB0" w:rsidR="00D86533" w:rsidRPr="009927D8" w:rsidRDefault="007054A5" w:rsidP="007054A5">
      <w:p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 xml:space="preserve">14. </w:t>
      </w:r>
      <w:r w:rsidR="000F7160" w:rsidRPr="009927D8">
        <w:rPr>
          <w:rFonts w:ascii="Arial" w:eastAsia="Calibri" w:hAnsi="Arial" w:cs="Arial"/>
          <w:b/>
          <w:sz w:val="22"/>
          <w:szCs w:val="22"/>
        </w:rPr>
        <w:t>S’ha d’inscriure el personal laboral en el Registre de personal de l’entitat local?</w:t>
      </w:r>
    </w:p>
    <w:p w14:paraId="03BFB74A" w14:textId="77777777" w:rsidR="00D86533" w:rsidRPr="009927D8" w:rsidRDefault="000F7160" w:rsidP="009927D8">
      <w:pPr>
        <w:numPr>
          <w:ilvl w:val="1"/>
          <w:numId w:val="15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Només el contractat per temps indefinit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6CE7346C" w14:textId="77777777" w:rsidR="00D86533" w:rsidRPr="009927D8" w:rsidRDefault="000F7160" w:rsidP="009927D8">
      <w:pPr>
        <w:numPr>
          <w:ilvl w:val="1"/>
          <w:numId w:val="13"/>
        </w:num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Sí</w:t>
      </w:r>
      <w:r w:rsidR="00D86533" w:rsidRPr="009927D8">
        <w:rPr>
          <w:rFonts w:ascii="Arial" w:eastAsia="Calibri" w:hAnsi="Arial" w:cs="Arial"/>
          <w:b/>
          <w:sz w:val="22"/>
          <w:szCs w:val="22"/>
        </w:rPr>
        <w:t>.</w:t>
      </w:r>
    </w:p>
    <w:p w14:paraId="7CD30951" w14:textId="77777777" w:rsidR="00D86533" w:rsidRPr="009927D8" w:rsidRDefault="000F7160" w:rsidP="009927D8">
      <w:pPr>
        <w:numPr>
          <w:ilvl w:val="1"/>
          <w:numId w:val="13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lastRenderedPageBreak/>
        <w:t>No el personal laboral temporal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471972D1" w14:textId="77777777" w:rsidR="00D86533" w:rsidRPr="009927D8" w:rsidRDefault="000F7160" w:rsidP="009927D8">
      <w:pPr>
        <w:numPr>
          <w:ilvl w:val="1"/>
          <w:numId w:val="13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No; en aquest registre només s’hi inscriu el personal funcionari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3656A8A6" w14:textId="77777777" w:rsidR="00D86533" w:rsidRPr="009927D8" w:rsidRDefault="00D86533" w:rsidP="00D86533">
      <w:pPr>
        <w:spacing w:after="160" w:line="259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0E66D07A" w14:textId="38CE1869" w:rsidR="00D86533" w:rsidRPr="009927D8" w:rsidRDefault="007054A5" w:rsidP="007054A5">
      <w:p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 xml:space="preserve">15. </w:t>
      </w:r>
      <w:r w:rsidR="000F7160" w:rsidRPr="009927D8">
        <w:rPr>
          <w:rFonts w:ascii="Arial" w:eastAsia="Calibri" w:hAnsi="Arial" w:cs="Arial"/>
          <w:b/>
          <w:sz w:val="22"/>
          <w:szCs w:val="22"/>
        </w:rPr>
        <w:t>La inamobilitat dels funcionaris designa</w:t>
      </w:r>
      <w:r w:rsidR="00D86533" w:rsidRPr="009927D8">
        <w:rPr>
          <w:rFonts w:ascii="Arial" w:eastAsia="Calibri" w:hAnsi="Arial" w:cs="Arial"/>
          <w:b/>
          <w:sz w:val="22"/>
          <w:szCs w:val="22"/>
        </w:rPr>
        <w:t>:</w:t>
      </w:r>
    </w:p>
    <w:p w14:paraId="1958807C" w14:textId="77777777" w:rsidR="00D86533" w:rsidRPr="009927D8" w:rsidRDefault="000F7160" w:rsidP="009927D8">
      <w:pPr>
        <w:numPr>
          <w:ilvl w:val="1"/>
          <w:numId w:val="16"/>
        </w:num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El dret d’aquests a desenvolupar el càrrec i, en el seu cas, a desenvolupar-lo en el mateix lloc</w:t>
      </w:r>
      <w:r w:rsidR="00D86533" w:rsidRPr="009927D8">
        <w:rPr>
          <w:rFonts w:ascii="Arial" w:eastAsia="Calibri" w:hAnsi="Arial" w:cs="Arial"/>
          <w:b/>
          <w:sz w:val="22"/>
          <w:szCs w:val="22"/>
        </w:rPr>
        <w:t>.</w:t>
      </w:r>
    </w:p>
    <w:p w14:paraId="7345D64E" w14:textId="77777777" w:rsidR="00D86533" w:rsidRPr="009927D8" w:rsidRDefault="000F7160" w:rsidP="009927D8">
      <w:pPr>
        <w:numPr>
          <w:ilvl w:val="1"/>
          <w:numId w:val="14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El deure d’aquests a exercir el càrrec en el mateix lloc que ocupen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593B768E" w14:textId="77777777" w:rsidR="00D86533" w:rsidRPr="009927D8" w:rsidRDefault="000F7160" w:rsidP="009927D8">
      <w:pPr>
        <w:numPr>
          <w:ilvl w:val="1"/>
          <w:numId w:val="14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Que no els sigui d’aplicació en cap cas mesures que comportin el trasllat del lloc de treball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5940081E" w14:textId="77777777" w:rsidR="00D86533" w:rsidRPr="009927D8" w:rsidRDefault="000F7160" w:rsidP="009927D8">
      <w:pPr>
        <w:numPr>
          <w:ilvl w:val="1"/>
          <w:numId w:val="14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Que no puguin ser detinguts, inculpats ni processats si no és per causa de delicte flagrant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08843B45" w14:textId="77777777" w:rsidR="00D86533" w:rsidRPr="009927D8" w:rsidRDefault="00D86533" w:rsidP="00D86533">
      <w:pPr>
        <w:spacing w:after="160" w:line="259" w:lineRule="auto"/>
        <w:ind w:left="720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496CDBBA" w14:textId="3D1A2247" w:rsidR="00D86533" w:rsidRPr="009927D8" w:rsidRDefault="007054A5" w:rsidP="007054A5">
      <w:p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 xml:space="preserve">16. </w:t>
      </w:r>
      <w:r w:rsidR="005C2409" w:rsidRPr="009927D8">
        <w:rPr>
          <w:rFonts w:ascii="Arial" w:eastAsia="Calibri" w:hAnsi="Arial" w:cs="Arial"/>
          <w:b/>
          <w:sz w:val="22"/>
          <w:szCs w:val="22"/>
        </w:rPr>
        <w:t>Per quin d’aquests serveis l’entitat local no podrà exigir el pagament de taxes?</w:t>
      </w:r>
      <w:r w:rsidR="00D86533" w:rsidRPr="009927D8">
        <w:rPr>
          <w:rFonts w:ascii="Arial" w:eastAsia="Calibri" w:hAnsi="Arial" w:cs="Arial"/>
          <w:b/>
          <w:sz w:val="22"/>
          <w:szCs w:val="22"/>
        </w:rPr>
        <w:t>:</w:t>
      </w:r>
    </w:p>
    <w:p w14:paraId="703659B7" w14:textId="77777777" w:rsidR="00D86533" w:rsidRPr="009927D8" w:rsidRDefault="005C2409" w:rsidP="009927D8">
      <w:pPr>
        <w:numPr>
          <w:ilvl w:val="1"/>
          <w:numId w:val="17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Per l’ocupació del domini públic local amb quioscos o parades del mercat ambulant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701CB7F1" w14:textId="77777777" w:rsidR="00D86533" w:rsidRPr="009927D8" w:rsidRDefault="005C2409" w:rsidP="009927D8">
      <w:pPr>
        <w:numPr>
          <w:ilvl w:val="1"/>
          <w:numId w:val="17"/>
        </w:num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Per la neteja de la via pública</w:t>
      </w:r>
      <w:r w:rsidR="00D86533" w:rsidRPr="009927D8">
        <w:rPr>
          <w:rFonts w:ascii="Arial" w:eastAsia="Calibri" w:hAnsi="Arial" w:cs="Arial"/>
          <w:b/>
          <w:sz w:val="22"/>
          <w:szCs w:val="22"/>
        </w:rPr>
        <w:t>.</w:t>
      </w:r>
    </w:p>
    <w:p w14:paraId="18C97923" w14:textId="77777777" w:rsidR="00D86533" w:rsidRPr="009927D8" w:rsidRDefault="005C2409" w:rsidP="009927D8">
      <w:pPr>
        <w:numPr>
          <w:ilvl w:val="1"/>
          <w:numId w:val="17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Per la utilització de les instal·lacions esportives públiques, quan en el municipi no hi concorri competència privada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0438EC71" w14:textId="77777777" w:rsidR="00D86533" w:rsidRPr="009927D8" w:rsidRDefault="005C2409" w:rsidP="009927D8">
      <w:pPr>
        <w:numPr>
          <w:ilvl w:val="1"/>
          <w:numId w:val="17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Per activitats tals com l’expedició del DNI, passaport, llicències urbanístiques i altres documents administratius</w:t>
      </w:r>
      <w:r w:rsidR="00D86533" w:rsidRPr="009927D8">
        <w:rPr>
          <w:rFonts w:ascii="Arial" w:eastAsia="Calibri" w:hAnsi="Arial" w:cs="Arial"/>
          <w:sz w:val="22"/>
          <w:szCs w:val="22"/>
        </w:rPr>
        <w:t>.</w:t>
      </w:r>
    </w:p>
    <w:p w14:paraId="16D34B6C" w14:textId="5EB0AEF5" w:rsidR="00D86533" w:rsidRPr="009927D8" w:rsidRDefault="00D86533" w:rsidP="007054A5">
      <w:p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38818CCE" w14:textId="77777777" w:rsidR="007054A5" w:rsidRPr="009927D8" w:rsidRDefault="007054A5" w:rsidP="007054A5">
      <w:p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17. Respecte dels preus públics municipals:</w:t>
      </w:r>
    </w:p>
    <w:p w14:paraId="6803849A" w14:textId="3D99BDEB" w:rsidR="007054A5" w:rsidRPr="009927D8" w:rsidRDefault="007054A5" w:rsidP="009927D8">
      <w:pPr>
        <w:numPr>
          <w:ilvl w:val="1"/>
          <w:numId w:val="19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No pot haver competència amb el sector privat</w:t>
      </w:r>
    </w:p>
    <w:p w14:paraId="0B048C40" w14:textId="1298DE62" w:rsidR="007054A5" w:rsidRPr="009927D8" w:rsidRDefault="007054A5" w:rsidP="009927D8">
      <w:pPr>
        <w:numPr>
          <w:ilvl w:val="1"/>
          <w:numId w:val="19"/>
        </w:num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Pot haver competència amb el sector privat</w:t>
      </w:r>
    </w:p>
    <w:p w14:paraId="20E722A2" w14:textId="3058FDB7" w:rsidR="007054A5" w:rsidRPr="009927D8" w:rsidRDefault="007054A5" w:rsidP="009927D8">
      <w:pPr>
        <w:numPr>
          <w:ilvl w:val="1"/>
          <w:numId w:val="19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L’estudi econòmic no pot ser deficitari entre el preu i el cost del servei</w:t>
      </w:r>
    </w:p>
    <w:p w14:paraId="3B34DC93" w14:textId="47BB1514" w:rsidR="007054A5" w:rsidRPr="009927D8" w:rsidRDefault="007054A5" w:rsidP="009927D8">
      <w:pPr>
        <w:numPr>
          <w:ilvl w:val="1"/>
          <w:numId w:val="19"/>
        </w:num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 xml:space="preserve">L’estudi econòmic </w:t>
      </w:r>
      <w:r w:rsidR="007E7C05" w:rsidRPr="009927D8">
        <w:rPr>
          <w:rFonts w:ascii="Arial" w:eastAsia="Calibri" w:hAnsi="Arial" w:cs="Arial"/>
          <w:sz w:val="22"/>
          <w:szCs w:val="22"/>
        </w:rPr>
        <w:t>té la mateixa naturalesa jurídica que la taxa</w:t>
      </w:r>
    </w:p>
    <w:p w14:paraId="30112087" w14:textId="3AFE6335" w:rsidR="007054A5" w:rsidRPr="009927D8" w:rsidRDefault="007054A5" w:rsidP="007054A5">
      <w:p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</w:p>
    <w:p w14:paraId="464CB3D2" w14:textId="77777777" w:rsidR="007E7C05" w:rsidRPr="009927D8" w:rsidRDefault="007054A5" w:rsidP="007E7C05">
      <w:pPr>
        <w:spacing w:after="160" w:line="259" w:lineRule="auto"/>
        <w:contextualSpacing/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18. El dret a la protecció de dades de caràcter personal:</w:t>
      </w:r>
    </w:p>
    <w:p w14:paraId="6F5E6B4D" w14:textId="77777777" w:rsidR="007E7C05" w:rsidRPr="009927D8" w:rsidRDefault="007054A5" w:rsidP="007E7C05">
      <w:p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a) Es troba expressament recollit a la Constitució Espanyola</w:t>
      </w:r>
      <w:r w:rsidR="007E7C05" w:rsidRPr="009927D8">
        <w:rPr>
          <w:rFonts w:ascii="Arial" w:eastAsia="Calibri" w:hAnsi="Arial" w:cs="Arial"/>
          <w:sz w:val="22"/>
          <w:szCs w:val="22"/>
        </w:rPr>
        <w:t xml:space="preserve">  </w:t>
      </w:r>
    </w:p>
    <w:p w14:paraId="2025A28C" w14:textId="77777777" w:rsidR="007E7C05" w:rsidRPr="009927D8" w:rsidRDefault="007054A5" w:rsidP="007E7C05">
      <w:p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b) És un dret fonamental subordinat al dret a la intimitat</w:t>
      </w:r>
      <w:r w:rsidR="007E7C05" w:rsidRPr="009927D8">
        <w:rPr>
          <w:rFonts w:ascii="Arial" w:eastAsia="Calibri" w:hAnsi="Arial" w:cs="Arial"/>
          <w:sz w:val="22"/>
          <w:szCs w:val="22"/>
        </w:rPr>
        <w:t xml:space="preserve"> </w:t>
      </w:r>
    </w:p>
    <w:p w14:paraId="2CA29521" w14:textId="4152C5B0" w:rsidR="007054A5" w:rsidRPr="009927D8" w:rsidRDefault="007054A5" w:rsidP="007E7C05">
      <w:pPr>
        <w:spacing w:after="160" w:line="259" w:lineRule="auto"/>
        <w:contextualSpacing/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>c) No ha estat mai desenvolupat per una llei orgànica en l’ordenament Jurídic espanyol</w:t>
      </w:r>
    </w:p>
    <w:p w14:paraId="54B1F818" w14:textId="39BC0F5B" w:rsidR="007054A5" w:rsidRPr="009927D8" w:rsidRDefault="007054A5" w:rsidP="009927D8">
      <w:pPr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d) També denominat dret a l’autodeterminació informativa, és un dret fonamental autònom, independent dels drets a la personalitat de l’article 18 CE</w:t>
      </w:r>
    </w:p>
    <w:p w14:paraId="5FCD3BDF" w14:textId="77777777" w:rsidR="009927D8" w:rsidRPr="009927D8" w:rsidRDefault="009927D8" w:rsidP="007054A5">
      <w:pPr>
        <w:jc w:val="both"/>
        <w:rPr>
          <w:rFonts w:ascii="Arial" w:eastAsia="Calibri" w:hAnsi="Arial" w:cs="Arial"/>
          <w:b/>
          <w:sz w:val="22"/>
          <w:szCs w:val="22"/>
        </w:rPr>
      </w:pPr>
    </w:p>
    <w:p w14:paraId="43C4AF04" w14:textId="56D5B6A8" w:rsidR="007054A5" w:rsidRPr="009927D8" w:rsidRDefault="007054A5" w:rsidP="007054A5">
      <w:pPr>
        <w:jc w:val="both"/>
        <w:rPr>
          <w:rFonts w:ascii="Arial" w:eastAsia="Calibri" w:hAnsi="Arial" w:cs="Arial"/>
          <w:b/>
          <w:sz w:val="22"/>
          <w:szCs w:val="22"/>
        </w:rPr>
      </w:pPr>
      <w:r w:rsidRPr="009927D8">
        <w:rPr>
          <w:rFonts w:ascii="Arial" w:eastAsia="Calibri" w:hAnsi="Arial" w:cs="Arial"/>
          <w:b/>
          <w:sz w:val="22"/>
          <w:szCs w:val="22"/>
        </w:rPr>
        <w:t>19. En referencia als pirncipis generals de la protección de dades:</w:t>
      </w:r>
    </w:p>
    <w:p w14:paraId="03285F29" w14:textId="77777777" w:rsidR="007054A5" w:rsidRPr="009500DE" w:rsidRDefault="007054A5" w:rsidP="009927D8">
      <w:pPr>
        <w:pStyle w:val="Prrafodelista"/>
        <w:numPr>
          <w:ilvl w:val="0"/>
          <w:numId w:val="18"/>
        </w:numPr>
        <w:jc w:val="both"/>
        <w:rPr>
          <w:rFonts w:ascii="Arial" w:eastAsia="Calibri" w:hAnsi="Arial" w:cs="Arial"/>
          <w:lang w:val="ca-ES"/>
        </w:rPr>
      </w:pPr>
      <w:r w:rsidRPr="009500DE">
        <w:rPr>
          <w:rFonts w:ascii="Arial" w:eastAsia="Calibri" w:hAnsi="Arial" w:cs="Arial"/>
          <w:lang w:val="ca-ES"/>
        </w:rPr>
        <w:t>Exigeixen una actitud conscient, diligent i passiva per part de les organitzacions davant tots els tractaments de dades personals que portin a aterme</w:t>
      </w:r>
    </w:p>
    <w:p w14:paraId="6BB7E045" w14:textId="77777777" w:rsidR="007054A5" w:rsidRPr="009927D8" w:rsidRDefault="007054A5" w:rsidP="009927D8">
      <w:pPr>
        <w:pStyle w:val="Prrafodelista"/>
        <w:numPr>
          <w:ilvl w:val="0"/>
          <w:numId w:val="18"/>
        </w:numPr>
        <w:jc w:val="both"/>
        <w:rPr>
          <w:rFonts w:ascii="Arial" w:eastAsia="Calibri" w:hAnsi="Arial" w:cs="Arial"/>
        </w:rPr>
      </w:pPr>
      <w:r w:rsidRPr="009927D8">
        <w:rPr>
          <w:rFonts w:ascii="Arial" w:eastAsia="Calibri" w:hAnsi="Arial" w:cs="Arial"/>
        </w:rPr>
        <w:t>No són aplicables, amb excepcions, sobre els drets dels afectats</w:t>
      </w:r>
    </w:p>
    <w:p w14:paraId="12EBCDC3" w14:textId="77777777" w:rsidR="007054A5" w:rsidRPr="009927D8" w:rsidRDefault="007054A5" w:rsidP="009927D8">
      <w:pPr>
        <w:pStyle w:val="Prrafodelista"/>
        <w:numPr>
          <w:ilvl w:val="0"/>
          <w:numId w:val="18"/>
        </w:numPr>
        <w:jc w:val="both"/>
        <w:rPr>
          <w:rFonts w:ascii="Arial" w:eastAsia="Calibri" w:hAnsi="Arial" w:cs="Arial"/>
        </w:rPr>
      </w:pPr>
      <w:r w:rsidRPr="009927D8">
        <w:rPr>
          <w:rFonts w:ascii="Arial" w:eastAsia="Calibri" w:hAnsi="Arial" w:cs="Arial"/>
        </w:rPr>
        <w:t>No són aplicables a empreses privades</w:t>
      </w:r>
    </w:p>
    <w:p w14:paraId="13082ECC" w14:textId="5529543F" w:rsidR="007054A5" w:rsidRPr="009927D8" w:rsidRDefault="007054A5" w:rsidP="009927D8">
      <w:pPr>
        <w:pStyle w:val="Prrafodelista"/>
        <w:numPr>
          <w:ilvl w:val="0"/>
          <w:numId w:val="18"/>
        </w:numPr>
        <w:jc w:val="both"/>
        <w:rPr>
          <w:rFonts w:ascii="Arial" w:eastAsia="Calibri" w:hAnsi="Arial" w:cs="Arial"/>
          <w:b/>
        </w:rPr>
      </w:pPr>
      <w:r w:rsidRPr="009927D8">
        <w:rPr>
          <w:rFonts w:ascii="Arial" w:eastAsia="Calibri" w:hAnsi="Arial" w:cs="Arial"/>
          <w:b/>
        </w:rPr>
        <w:t>El responsable del tractament será el responsable de complimr els principis i ha de ser capaç</w:t>
      </w:r>
      <w:r w:rsidR="00967D22">
        <w:rPr>
          <w:rFonts w:ascii="Arial" w:eastAsia="Calibri" w:hAnsi="Arial" w:cs="Arial"/>
          <w:b/>
        </w:rPr>
        <w:t xml:space="preserve"> de de </w:t>
      </w:r>
      <w:r w:rsidRPr="009927D8">
        <w:rPr>
          <w:rFonts w:ascii="Arial" w:eastAsia="Calibri" w:hAnsi="Arial" w:cs="Arial"/>
          <w:b/>
        </w:rPr>
        <w:t>demostrar-hp.disposat de les evidències necessàries</w:t>
      </w:r>
    </w:p>
    <w:p w14:paraId="634FA6F9" w14:textId="36D1A7F3" w:rsidR="007054A5" w:rsidRPr="009927D8" w:rsidRDefault="007054A5" w:rsidP="007054A5">
      <w:pPr>
        <w:jc w:val="both"/>
        <w:rPr>
          <w:rFonts w:ascii="Arial" w:eastAsia="Calibri" w:hAnsi="Arial" w:cs="Arial"/>
          <w:sz w:val="22"/>
          <w:szCs w:val="22"/>
        </w:rPr>
      </w:pPr>
    </w:p>
    <w:p w14:paraId="2424D57E" w14:textId="0A958082" w:rsidR="007E7C05" w:rsidRDefault="007E7C05" w:rsidP="007054A5">
      <w:pPr>
        <w:jc w:val="both"/>
        <w:rPr>
          <w:rFonts w:ascii="Arial" w:eastAsia="Calibri" w:hAnsi="Arial" w:cs="Arial"/>
          <w:sz w:val="22"/>
          <w:szCs w:val="22"/>
        </w:rPr>
      </w:pPr>
      <w:r w:rsidRPr="009927D8">
        <w:rPr>
          <w:rFonts w:ascii="Arial" w:eastAsia="Calibri" w:hAnsi="Arial" w:cs="Arial"/>
          <w:sz w:val="22"/>
          <w:szCs w:val="22"/>
        </w:rPr>
        <w:t xml:space="preserve">20. </w:t>
      </w:r>
    </w:p>
    <w:p w14:paraId="246FB932" w14:textId="3998ACCC" w:rsidR="009927D8" w:rsidRDefault="009927D8" w:rsidP="007054A5">
      <w:pPr>
        <w:jc w:val="both"/>
        <w:rPr>
          <w:rFonts w:ascii="Arial" w:eastAsia="Calibri" w:hAnsi="Arial" w:cs="Arial"/>
          <w:sz w:val="22"/>
          <w:szCs w:val="22"/>
        </w:rPr>
      </w:pPr>
    </w:p>
    <w:p w14:paraId="3129E494" w14:textId="03B2CBCE" w:rsidR="009927D8" w:rsidRDefault="009927D8" w:rsidP="007054A5">
      <w:pPr>
        <w:jc w:val="both"/>
        <w:rPr>
          <w:rFonts w:ascii="Arial" w:eastAsia="Calibri" w:hAnsi="Arial" w:cs="Arial"/>
          <w:sz w:val="22"/>
          <w:szCs w:val="22"/>
        </w:rPr>
      </w:pPr>
    </w:p>
    <w:p w14:paraId="7D414758" w14:textId="5E478710" w:rsidR="009927D8" w:rsidRDefault="009927D8" w:rsidP="007054A5">
      <w:pPr>
        <w:jc w:val="both"/>
        <w:rPr>
          <w:rFonts w:ascii="Arial" w:eastAsia="Calibri" w:hAnsi="Arial" w:cs="Arial"/>
          <w:sz w:val="22"/>
          <w:szCs w:val="22"/>
        </w:rPr>
      </w:pPr>
    </w:p>
    <w:p w14:paraId="791566D2" w14:textId="7E4A74CA" w:rsidR="009927D8" w:rsidRDefault="009927D8">
      <w:pPr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br w:type="page"/>
      </w:r>
    </w:p>
    <w:p w14:paraId="096F6864" w14:textId="0E6774C5" w:rsidR="009927D8" w:rsidRDefault="009927D8" w:rsidP="007054A5">
      <w:pPr>
        <w:jc w:val="both"/>
        <w:rPr>
          <w:rFonts w:ascii="Arial" w:eastAsia="Calibri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lastRenderedPageBreak/>
        <w:t>PREGUNTES RESERVA</w:t>
      </w:r>
    </w:p>
    <w:p w14:paraId="31F7625D" w14:textId="232D9A11" w:rsidR="009927D8" w:rsidRDefault="009927D8" w:rsidP="007054A5">
      <w:pPr>
        <w:jc w:val="both"/>
        <w:rPr>
          <w:rFonts w:ascii="Arial" w:eastAsia="Calibri" w:hAnsi="Arial" w:cs="Arial"/>
          <w:sz w:val="22"/>
          <w:szCs w:val="22"/>
        </w:rPr>
      </w:pPr>
    </w:p>
    <w:p w14:paraId="53C5DBD6" w14:textId="5ED86048" w:rsidR="00967D22" w:rsidRPr="00967D22" w:rsidRDefault="00967D22" w:rsidP="00967D22">
      <w:pPr>
        <w:spacing w:line="256" w:lineRule="auto"/>
        <w:jc w:val="both"/>
        <w:rPr>
          <w:rFonts w:ascii="Calibri" w:eastAsia="Calibri" w:hAnsi="Calibri" w:cs="Times New Roman"/>
        </w:rPr>
      </w:pPr>
      <w:r>
        <w:rPr>
          <w:rFonts w:ascii="Arial" w:eastAsia="Calibri" w:hAnsi="Arial" w:cs="Arial"/>
          <w:sz w:val="22"/>
          <w:szCs w:val="22"/>
        </w:rPr>
        <w:t>1</w:t>
      </w:r>
      <w:r w:rsidRPr="00967D22">
        <w:rPr>
          <w:rFonts w:ascii="Arial" w:eastAsia="Calibri" w:hAnsi="Arial" w:cs="Arial"/>
          <w:sz w:val="22"/>
          <w:szCs w:val="22"/>
        </w:rPr>
        <w:t>.</w:t>
      </w:r>
      <w:r w:rsidRPr="00967D22">
        <w:rPr>
          <w:rFonts w:ascii="Calibri" w:eastAsia="Calibri" w:hAnsi="Calibri" w:cs="Times New Roman"/>
          <w:szCs w:val="20"/>
        </w:rPr>
        <w:t xml:space="preserve"> Quina o quines de les següents prestacions patrimonials són tributs?</w:t>
      </w:r>
    </w:p>
    <w:p w14:paraId="688F9002" w14:textId="77777777" w:rsidR="00967D22" w:rsidRPr="00AE57C1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szCs w:val="20"/>
          <w:lang w:val="ca-ES"/>
        </w:rPr>
        <w:t>Els impostos.</w:t>
      </w:r>
    </w:p>
    <w:p w14:paraId="669492D0" w14:textId="77777777" w:rsidR="00967D22" w:rsidRPr="00AE57C1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szCs w:val="20"/>
          <w:lang w:val="ca-ES"/>
        </w:rPr>
        <w:t>Les taxes i contribucions especials.</w:t>
      </w:r>
    </w:p>
    <w:p w14:paraId="6CD11997" w14:textId="77777777" w:rsidR="00967D22" w:rsidRPr="00AE57C1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szCs w:val="20"/>
          <w:lang w:val="ca-ES"/>
        </w:rPr>
        <w:t>Els preus públics.</w:t>
      </w:r>
    </w:p>
    <w:p w14:paraId="2CCFA281" w14:textId="77777777" w:rsidR="00967D22" w:rsidRPr="00967D22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  <w:b/>
        </w:rPr>
      </w:pPr>
      <w:r w:rsidRPr="00967D22">
        <w:rPr>
          <w:rFonts w:ascii="Calibri" w:eastAsia="Calibri" w:hAnsi="Calibri" w:cs="Times New Roman"/>
          <w:b/>
          <w:szCs w:val="20"/>
          <w:lang w:val="ca-ES"/>
        </w:rPr>
        <w:t>Són correctes a) i b).</w:t>
      </w:r>
    </w:p>
    <w:p w14:paraId="277C40A4" w14:textId="5C4B9693" w:rsidR="00967D22" w:rsidRDefault="00967D22" w:rsidP="007054A5">
      <w:pPr>
        <w:jc w:val="both"/>
        <w:rPr>
          <w:rFonts w:ascii="Arial" w:eastAsia="Calibri" w:hAnsi="Arial" w:cs="Arial"/>
          <w:sz w:val="22"/>
          <w:szCs w:val="22"/>
        </w:rPr>
      </w:pPr>
    </w:p>
    <w:p w14:paraId="13CC8BD8" w14:textId="6A75BB70" w:rsidR="00967D22" w:rsidRPr="00967D22" w:rsidRDefault="00967D22" w:rsidP="00967D22">
      <w:pPr>
        <w:spacing w:line="256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szCs w:val="20"/>
        </w:rPr>
        <w:t xml:space="preserve">2. </w:t>
      </w:r>
      <w:r w:rsidRPr="00967D22">
        <w:rPr>
          <w:rFonts w:ascii="Calibri" w:eastAsia="Calibri" w:hAnsi="Calibri" w:cs="Times New Roman"/>
          <w:szCs w:val="20"/>
        </w:rPr>
        <w:t>L’alcalde, tinents d’alcalde i Ple existeixen:</w:t>
      </w:r>
    </w:p>
    <w:p w14:paraId="291DAB8C" w14:textId="77777777" w:rsidR="00967D22" w:rsidRPr="00967D22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  <w:b/>
        </w:rPr>
      </w:pPr>
      <w:r w:rsidRPr="00967D22">
        <w:rPr>
          <w:rFonts w:ascii="Calibri" w:eastAsia="Calibri" w:hAnsi="Calibri" w:cs="Times New Roman"/>
          <w:b/>
          <w:szCs w:val="20"/>
          <w:lang w:val="ca-ES"/>
        </w:rPr>
        <w:t>A tots els ajuntaments.</w:t>
      </w:r>
    </w:p>
    <w:p w14:paraId="724AD7AC" w14:textId="77777777" w:rsidR="00967D22" w:rsidRPr="00D255E3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szCs w:val="20"/>
          <w:lang w:val="ca-ES"/>
        </w:rPr>
        <w:t>A totes les diputacions.</w:t>
      </w:r>
    </w:p>
    <w:p w14:paraId="3C40DC11" w14:textId="77777777" w:rsidR="00967D22" w:rsidRPr="00D255E3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  <w:szCs w:val="20"/>
          <w:lang w:val="ca-ES"/>
        </w:rPr>
        <w:t>A tots els municipis.</w:t>
      </w:r>
    </w:p>
    <w:p w14:paraId="1F475850" w14:textId="77777777" w:rsidR="00967D22" w:rsidRPr="0080395E" w:rsidRDefault="00967D22" w:rsidP="00967D22">
      <w:pPr>
        <w:pStyle w:val="Prrafodelista"/>
        <w:numPr>
          <w:ilvl w:val="1"/>
          <w:numId w:val="2"/>
        </w:numPr>
        <w:spacing w:line="256" w:lineRule="auto"/>
        <w:jc w:val="both"/>
        <w:rPr>
          <w:rFonts w:ascii="Calibri" w:eastAsia="Calibri" w:hAnsi="Calibri" w:cs="Times New Roman"/>
          <w:lang w:val="en-GB"/>
        </w:rPr>
      </w:pPr>
      <w:r>
        <w:rPr>
          <w:rFonts w:ascii="Calibri" w:eastAsia="Calibri" w:hAnsi="Calibri" w:cs="Times New Roman"/>
          <w:szCs w:val="20"/>
          <w:lang w:val="ca-ES"/>
        </w:rPr>
        <w:t>Són correctes a) i c).</w:t>
      </w:r>
    </w:p>
    <w:p w14:paraId="5ADC689B" w14:textId="6ECAD0F2" w:rsidR="00967D22" w:rsidRDefault="00967D22" w:rsidP="007054A5">
      <w:pPr>
        <w:jc w:val="both"/>
        <w:rPr>
          <w:rFonts w:ascii="Arial" w:eastAsia="Calibri" w:hAnsi="Arial" w:cs="Arial"/>
          <w:sz w:val="22"/>
          <w:szCs w:val="22"/>
        </w:rPr>
      </w:pPr>
    </w:p>
    <w:p w14:paraId="087FF5F4" w14:textId="28E5C76D" w:rsidR="00967D22" w:rsidRPr="00967D22" w:rsidRDefault="00967D22" w:rsidP="00967D22">
      <w:pPr>
        <w:pStyle w:val="Prrafodelista"/>
        <w:numPr>
          <w:ilvl w:val="0"/>
          <w:numId w:val="19"/>
        </w:numPr>
        <w:spacing w:line="256" w:lineRule="auto"/>
        <w:jc w:val="both"/>
        <w:rPr>
          <w:rFonts w:ascii="Calibri" w:eastAsia="Calibri" w:hAnsi="Calibri" w:cs="Times New Roman"/>
          <w:szCs w:val="20"/>
        </w:rPr>
      </w:pPr>
      <w:r w:rsidRPr="00967D22">
        <w:rPr>
          <w:rFonts w:ascii="Calibri" w:eastAsia="Calibri" w:hAnsi="Calibri" w:cs="Times New Roman"/>
          <w:szCs w:val="20"/>
        </w:rPr>
        <w:t>Cada quant haurà de celebrar una sessió ordinària el ple de l’ajuntament d’un municipi de 46.000 habitants?</w:t>
      </w:r>
    </w:p>
    <w:p w14:paraId="300B4B90" w14:textId="77777777" w:rsidR="00967D22" w:rsidRPr="00967D22" w:rsidRDefault="00967D22" w:rsidP="00967D22">
      <w:pPr>
        <w:numPr>
          <w:ilvl w:val="1"/>
          <w:numId w:val="19"/>
        </w:numPr>
        <w:spacing w:after="160" w:line="256" w:lineRule="auto"/>
        <w:contextualSpacing/>
        <w:jc w:val="both"/>
        <w:rPr>
          <w:rFonts w:ascii="Calibri" w:eastAsia="Calibri" w:hAnsi="Calibri" w:cs="Times New Roman"/>
          <w:b/>
          <w:sz w:val="22"/>
          <w:szCs w:val="20"/>
        </w:rPr>
      </w:pPr>
      <w:r w:rsidRPr="00967D22">
        <w:rPr>
          <w:rFonts w:ascii="Calibri" w:eastAsia="Calibri" w:hAnsi="Calibri" w:cs="Times New Roman"/>
          <w:b/>
          <w:sz w:val="22"/>
          <w:szCs w:val="20"/>
        </w:rPr>
        <w:t>Cada mes.</w:t>
      </w:r>
    </w:p>
    <w:p w14:paraId="3C5E9673" w14:textId="77777777" w:rsidR="00967D22" w:rsidRPr="008B104A" w:rsidRDefault="00967D22" w:rsidP="00967D22">
      <w:pPr>
        <w:numPr>
          <w:ilvl w:val="1"/>
          <w:numId w:val="19"/>
        </w:numPr>
        <w:spacing w:after="160" w:line="256" w:lineRule="auto"/>
        <w:contextualSpacing/>
        <w:jc w:val="both"/>
        <w:rPr>
          <w:rFonts w:ascii="Calibri" w:eastAsia="Calibri" w:hAnsi="Calibri" w:cs="Times New Roman"/>
          <w:sz w:val="22"/>
          <w:szCs w:val="20"/>
        </w:rPr>
      </w:pPr>
      <w:r>
        <w:rPr>
          <w:rFonts w:ascii="Calibri" w:eastAsia="Calibri" w:hAnsi="Calibri" w:cs="Times New Roman"/>
          <w:sz w:val="22"/>
          <w:szCs w:val="20"/>
        </w:rPr>
        <w:t>bimensualment</w:t>
      </w:r>
      <w:r w:rsidRPr="008B104A">
        <w:rPr>
          <w:rFonts w:ascii="Calibri" w:eastAsia="Calibri" w:hAnsi="Calibri" w:cs="Times New Roman"/>
          <w:sz w:val="22"/>
          <w:szCs w:val="20"/>
        </w:rPr>
        <w:t>.</w:t>
      </w:r>
    </w:p>
    <w:p w14:paraId="13BE8A07" w14:textId="77777777" w:rsidR="00967D22" w:rsidRPr="008B104A" w:rsidRDefault="00967D22" w:rsidP="00967D22">
      <w:pPr>
        <w:numPr>
          <w:ilvl w:val="1"/>
          <w:numId w:val="19"/>
        </w:numPr>
        <w:spacing w:after="160" w:line="256" w:lineRule="auto"/>
        <w:contextualSpacing/>
        <w:jc w:val="both"/>
        <w:rPr>
          <w:rFonts w:ascii="Calibri" w:eastAsia="Calibri" w:hAnsi="Calibri" w:cs="Times New Roman"/>
          <w:sz w:val="22"/>
          <w:szCs w:val="20"/>
        </w:rPr>
      </w:pPr>
      <w:r>
        <w:rPr>
          <w:rFonts w:ascii="Calibri" w:eastAsia="Calibri" w:hAnsi="Calibri" w:cs="Times New Roman"/>
          <w:sz w:val="22"/>
          <w:szCs w:val="20"/>
        </w:rPr>
        <w:t>Amb caràcter trimestral</w:t>
      </w:r>
      <w:r w:rsidRPr="008B104A">
        <w:rPr>
          <w:rFonts w:ascii="Calibri" w:eastAsia="Calibri" w:hAnsi="Calibri" w:cs="Times New Roman"/>
          <w:sz w:val="22"/>
          <w:szCs w:val="20"/>
        </w:rPr>
        <w:t>.</w:t>
      </w:r>
    </w:p>
    <w:p w14:paraId="0FC1F6A1" w14:textId="77777777" w:rsidR="00967D22" w:rsidRPr="008B104A" w:rsidRDefault="00967D22" w:rsidP="00967D22">
      <w:pPr>
        <w:numPr>
          <w:ilvl w:val="1"/>
          <w:numId w:val="19"/>
        </w:numPr>
        <w:spacing w:after="160" w:line="256" w:lineRule="auto"/>
        <w:contextualSpacing/>
        <w:jc w:val="both"/>
        <w:rPr>
          <w:rFonts w:ascii="Calibri" w:eastAsia="Calibri" w:hAnsi="Calibri" w:cs="Times New Roman"/>
          <w:sz w:val="22"/>
          <w:szCs w:val="20"/>
        </w:rPr>
      </w:pPr>
      <w:r>
        <w:rPr>
          <w:rFonts w:ascii="Calibri" w:eastAsia="Calibri" w:hAnsi="Calibri" w:cs="Times New Roman"/>
          <w:sz w:val="22"/>
          <w:szCs w:val="20"/>
        </w:rPr>
        <w:t>Cada semestre</w:t>
      </w:r>
      <w:r w:rsidRPr="008B104A">
        <w:rPr>
          <w:rFonts w:ascii="Calibri" w:eastAsia="Calibri" w:hAnsi="Calibri" w:cs="Times New Roman"/>
          <w:sz w:val="22"/>
          <w:szCs w:val="20"/>
        </w:rPr>
        <w:t>.</w:t>
      </w:r>
    </w:p>
    <w:p w14:paraId="1F1F27ED" w14:textId="77777777" w:rsidR="00967D22" w:rsidRPr="008B104A" w:rsidRDefault="00967D22" w:rsidP="00967D22">
      <w:pPr>
        <w:spacing w:after="160" w:line="256" w:lineRule="auto"/>
        <w:ind w:left="720"/>
        <w:contextualSpacing/>
        <w:jc w:val="both"/>
        <w:rPr>
          <w:rFonts w:ascii="Calibri" w:eastAsia="Calibri" w:hAnsi="Calibri" w:cs="Times New Roman"/>
          <w:sz w:val="22"/>
          <w:szCs w:val="20"/>
        </w:rPr>
      </w:pPr>
    </w:p>
    <w:p w14:paraId="75BEB76A" w14:textId="77777777" w:rsidR="00967D22" w:rsidRPr="009927D8" w:rsidRDefault="00967D22" w:rsidP="007054A5">
      <w:pPr>
        <w:jc w:val="both"/>
        <w:rPr>
          <w:rFonts w:ascii="Arial" w:eastAsia="Calibri" w:hAnsi="Arial" w:cs="Arial"/>
          <w:sz w:val="22"/>
          <w:szCs w:val="22"/>
        </w:rPr>
      </w:pPr>
    </w:p>
    <w:sectPr w:rsidR="00967D22" w:rsidRPr="009927D8" w:rsidSect="00717DC8">
      <w:headerReference w:type="default" r:id="rId8"/>
      <w:footerReference w:type="even" r:id="rId9"/>
      <w:footerReference w:type="default" r:id="rId10"/>
      <w:pgSz w:w="11900" w:h="16840"/>
      <w:pgMar w:top="1109" w:right="1128" w:bottom="1417" w:left="1275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C08B05" w14:textId="77777777" w:rsidR="00B424B5" w:rsidRDefault="00B424B5" w:rsidP="00F53930">
      <w:r>
        <w:separator/>
      </w:r>
    </w:p>
  </w:endnote>
  <w:endnote w:type="continuationSeparator" w:id="0">
    <w:p w14:paraId="159808AA" w14:textId="77777777" w:rsidR="00B424B5" w:rsidRDefault="00B424B5" w:rsidP="00F53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merodepgina"/>
      </w:rPr>
      <w:id w:val="-1958786071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6DBA8CF4" w14:textId="77777777" w:rsidR="000D51F9" w:rsidRDefault="000D51F9" w:rsidP="00D35BAC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end"/>
        </w:r>
      </w:p>
    </w:sdtContent>
  </w:sdt>
  <w:p w14:paraId="28BE6D5F" w14:textId="77777777" w:rsidR="000D51F9" w:rsidRDefault="000D51F9" w:rsidP="009D1EF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merodepgina"/>
      </w:rPr>
      <w:id w:val="1994985680"/>
      <w:docPartObj>
        <w:docPartGallery w:val="Page Numbers (Bottom of Page)"/>
        <w:docPartUnique/>
      </w:docPartObj>
    </w:sdtPr>
    <w:sdtEndPr>
      <w:rPr>
        <w:rStyle w:val="Nmerodepgina"/>
      </w:rPr>
    </w:sdtEndPr>
    <w:sdtContent>
      <w:p w14:paraId="5ACE1F71" w14:textId="250D4E5B" w:rsidR="000D51F9" w:rsidRDefault="000D51F9" w:rsidP="00D35BAC">
        <w:pPr>
          <w:pStyle w:val="Piedepgina"/>
          <w:framePr w:wrap="none" w:vAnchor="text" w:hAnchor="margin" w:xAlign="right" w:y="1"/>
          <w:rPr>
            <w:rStyle w:val="Nmerodepgina"/>
          </w:rPr>
        </w:pPr>
        <w:r>
          <w:rPr>
            <w:rStyle w:val="Nmerodepgina"/>
          </w:rPr>
          <w:fldChar w:fldCharType="begin"/>
        </w:r>
        <w:r>
          <w:rPr>
            <w:rStyle w:val="Nmerodepgina"/>
          </w:rPr>
          <w:instrText xml:space="preserve"> PAGE </w:instrText>
        </w:r>
        <w:r>
          <w:rPr>
            <w:rStyle w:val="Nmerodepgina"/>
          </w:rPr>
          <w:fldChar w:fldCharType="separate"/>
        </w:r>
        <w:r w:rsidR="00DF72EB">
          <w:rPr>
            <w:rStyle w:val="Nmerodepgina"/>
            <w:noProof/>
          </w:rPr>
          <w:t>2</w:t>
        </w:r>
        <w:r>
          <w:rPr>
            <w:rStyle w:val="Nmerodepgina"/>
          </w:rPr>
          <w:fldChar w:fldCharType="end"/>
        </w:r>
      </w:p>
    </w:sdtContent>
  </w:sdt>
  <w:p w14:paraId="30992105" w14:textId="77777777" w:rsidR="000D51F9" w:rsidRDefault="000D51F9" w:rsidP="009D1EF1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557EFC" w14:textId="77777777" w:rsidR="00B424B5" w:rsidRDefault="00B424B5" w:rsidP="00F53930">
      <w:r>
        <w:separator/>
      </w:r>
    </w:p>
  </w:footnote>
  <w:footnote w:type="continuationSeparator" w:id="0">
    <w:p w14:paraId="544E9A7F" w14:textId="77777777" w:rsidR="00B424B5" w:rsidRDefault="00B424B5" w:rsidP="00F539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C0F9CF" w14:textId="66EA1E84" w:rsidR="000D51F9" w:rsidRDefault="009500DE">
    <w:pPr>
      <w:pStyle w:val="Encabezado"/>
    </w:pPr>
    <w:r>
      <w:rPr>
        <w:noProof/>
        <w:lang w:eastAsia="ca-ES"/>
      </w:rPr>
      <w:drawing>
        <wp:anchor distT="0" distB="0" distL="0" distR="0" simplePos="0" relativeHeight="251659264" behindDoc="1" locked="0" layoutInCell="1" allowOverlap="1" wp14:anchorId="3070F78C" wp14:editId="1D9BF7EB">
          <wp:simplePos x="0" y="0"/>
          <wp:positionH relativeFrom="column">
            <wp:posOffset>-238125</wp:posOffset>
          </wp:positionH>
          <wp:positionV relativeFrom="paragraph">
            <wp:posOffset>-249555</wp:posOffset>
          </wp:positionV>
          <wp:extent cx="1190625" cy="498475"/>
          <wp:effectExtent l="0" t="0" r="9525" b="0"/>
          <wp:wrapSquare wrapText="largest"/>
          <wp:docPr id="2" name="Imagen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498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 xml:space="preserve">                                                                                        DNI: 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5388B"/>
    <w:multiLevelType w:val="hybridMultilevel"/>
    <w:tmpl w:val="ECD8B5B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3577A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E227291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14A35BAE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1C9B2BD9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3E42981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4A210C8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34C07657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3E503B9E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44941C63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4D20062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56F53997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5A280530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5BCE293C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618879FB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633F29E5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6ABE5532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6EE92978"/>
    <w:multiLevelType w:val="multilevel"/>
    <w:tmpl w:val="040A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7D6A246A"/>
    <w:multiLevelType w:val="multilevel"/>
    <w:tmpl w:val="592AFB14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5"/>
  </w:num>
  <w:num w:numId="2">
    <w:abstractNumId w:val="18"/>
  </w:num>
  <w:num w:numId="3">
    <w:abstractNumId w:val="15"/>
  </w:num>
  <w:num w:numId="4">
    <w:abstractNumId w:val="1"/>
  </w:num>
  <w:num w:numId="5">
    <w:abstractNumId w:val="9"/>
  </w:num>
  <w:num w:numId="6">
    <w:abstractNumId w:val="11"/>
  </w:num>
  <w:num w:numId="7">
    <w:abstractNumId w:val="12"/>
  </w:num>
  <w:num w:numId="8">
    <w:abstractNumId w:val="13"/>
  </w:num>
  <w:num w:numId="9">
    <w:abstractNumId w:val="2"/>
  </w:num>
  <w:num w:numId="10">
    <w:abstractNumId w:val="8"/>
  </w:num>
  <w:num w:numId="11">
    <w:abstractNumId w:val="3"/>
  </w:num>
  <w:num w:numId="12">
    <w:abstractNumId w:val="10"/>
  </w:num>
  <w:num w:numId="13">
    <w:abstractNumId w:val="6"/>
  </w:num>
  <w:num w:numId="14">
    <w:abstractNumId w:val="7"/>
  </w:num>
  <w:num w:numId="15">
    <w:abstractNumId w:val="14"/>
  </w:num>
  <w:num w:numId="16">
    <w:abstractNumId w:val="16"/>
  </w:num>
  <w:num w:numId="17">
    <w:abstractNumId w:val="17"/>
  </w:num>
  <w:num w:numId="18">
    <w:abstractNumId w:val="0"/>
  </w:num>
  <w:num w:numId="19">
    <w:abstractNumId w:val="4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930"/>
    <w:rsid w:val="000068E1"/>
    <w:rsid w:val="000433A0"/>
    <w:rsid w:val="000723C9"/>
    <w:rsid w:val="00072A9F"/>
    <w:rsid w:val="000810B2"/>
    <w:rsid w:val="00082B94"/>
    <w:rsid w:val="000A5E4E"/>
    <w:rsid w:val="000C1FE1"/>
    <w:rsid w:val="000C41FA"/>
    <w:rsid w:val="000C71D2"/>
    <w:rsid w:val="000D0C80"/>
    <w:rsid w:val="000D3D31"/>
    <w:rsid w:val="000D46BD"/>
    <w:rsid w:val="000D51F9"/>
    <w:rsid w:val="000E6E55"/>
    <w:rsid w:val="000F525C"/>
    <w:rsid w:val="000F7160"/>
    <w:rsid w:val="001115A8"/>
    <w:rsid w:val="00113B64"/>
    <w:rsid w:val="0013206B"/>
    <w:rsid w:val="00133ABF"/>
    <w:rsid w:val="00157A8D"/>
    <w:rsid w:val="0016661C"/>
    <w:rsid w:val="00173C02"/>
    <w:rsid w:val="00181983"/>
    <w:rsid w:val="00184830"/>
    <w:rsid w:val="001848EE"/>
    <w:rsid w:val="00193167"/>
    <w:rsid w:val="001A05AA"/>
    <w:rsid w:val="001C2683"/>
    <w:rsid w:val="001C383E"/>
    <w:rsid w:val="001D0411"/>
    <w:rsid w:val="001D087C"/>
    <w:rsid w:val="001D3D21"/>
    <w:rsid w:val="001D668A"/>
    <w:rsid w:val="001E35A4"/>
    <w:rsid w:val="001F2DBB"/>
    <w:rsid w:val="00202242"/>
    <w:rsid w:val="00207005"/>
    <w:rsid w:val="00210E6B"/>
    <w:rsid w:val="00221C0A"/>
    <w:rsid w:val="002220A1"/>
    <w:rsid w:val="00222D31"/>
    <w:rsid w:val="00227792"/>
    <w:rsid w:val="00235A7F"/>
    <w:rsid w:val="00240859"/>
    <w:rsid w:val="002437DE"/>
    <w:rsid w:val="00245BC0"/>
    <w:rsid w:val="0028054F"/>
    <w:rsid w:val="002913AB"/>
    <w:rsid w:val="002E7842"/>
    <w:rsid w:val="003041DC"/>
    <w:rsid w:val="00310359"/>
    <w:rsid w:val="00315D56"/>
    <w:rsid w:val="00322E93"/>
    <w:rsid w:val="00332751"/>
    <w:rsid w:val="00343466"/>
    <w:rsid w:val="00347360"/>
    <w:rsid w:val="0035158C"/>
    <w:rsid w:val="00352FAC"/>
    <w:rsid w:val="0035712A"/>
    <w:rsid w:val="00371070"/>
    <w:rsid w:val="003835C0"/>
    <w:rsid w:val="00394099"/>
    <w:rsid w:val="003A28D1"/>
    <w:rsid w:val="003B0EEC"/>
    <w:rsid w:val="003B5581"/>
    <w:rsid w:val="003E13B6"/>
    <w:rsid w:val="003F712B"/>
    <w:rsid w:val="0040327B"/>
    <w:rsid w:val="0040391F"/>
    <w:rsid w:val="00411E85"/>
    <w:rsid w:val="004242EB"/>
    <w:rsid w:val="00434878"/>
    <w:rsid w:val="0044083B"/>
    <w:rsid w:val="004408C3"/>
    <w:rsid w:val="00451CBC"/>
    <w:rsid w:val="0045458F"/>
    <w:rsid w:val="004564F7"/>
    <w:rsid w:val="00467772"/>
    <w:rsid w:val="00480499"/>
    <w:rsid w:val="00481002"/>
    <w:rsid w:val="004944CF"/>
    <w:rsid w:val="004B07ED"/>
    <w:rsid w:val="004D146E"/>
    <w:rsid w:val="004E241D"/>
    <w:rsid w:val="004F1167"/>
    <w:rsid w:val="005014C4"/>
    <w:rsid w:val="00503FCE"/>
    <w:rsid w:val="00514166"/>
    <w:rsid w:val="00515E9F"/>
    <w:rsid w:val="00515FD9"/>
    <w:rsid w:val="00524ED1"/>
    <w:rsid w:val="00525E90"/>
    <w:rsid w:val="00530A84"/>
    <w:rsid w:val="00532D2E"/>
    <w:rsid w:val="00533FC4"/>
    <w:rsid w:val="0053544D"/>
    <w:rsid w:val="00537A1A"/>
    <w:rsid w:val="00545E0C"/>
    <w:rsid w:val="0054612B"/>
    <w:rsid w:val="0054715A"/>
    <w:rsid w:val="00555B50"/>
    <w:rsid w:val="00564309"/>
    <w:rsid w:val="005704BE"/>
    <w:rsid w:val="00576990"/>
    <w:rsid w:val="00594A37"/>
    <w:rsid w:val="005C2409"/>
    <w:rsid w:val="005D3DB0"/>
    <w:rsid w:val="005D4A0B"/>
    <w:rsid w:val="005D5266"/>
    <w:rsid w:val="005E5B34"/>
    <w:rsid w:val="005E63CF"/>
    <w:rsid w:val="00621A47"/>
    <w:rsid w:val="00623784"/>
    <w:rsid w:val="00647A03"/>
    <w:rsid w:val="00653529"/>
    <w:rsid w:val="00662950"/>
    <w:rsid w:val="00675536"/>
    <w:rsid w:val="0068048D"/>
    <w:rsid w:val="00681D84"/>
    <w:rsid w:val="00685A45"/>
    <w:rsid w:val="006917CB"/>
    <w:rsid w:val="006B7407"/>
    <w:rsid w:val="006B7BAC"/>
    <w:rsid w:val="006C4B39"/>
    <w:rsid w:val="006C6B3D"/>
    <w:rsid w:val="006E4770"/>
    <w:rsid w:val="006F017A"/>
    <w:rsid w:val="006F3B77"/>
    <w:rsid w:val="007054A5"/>
    <w:rsid w:val="007077AB"/>
    <w:rsid w:val="00717DC8"/>
    <w:rsid w:val="00726A0B"/>
    <w:rsid w:val="00732DA2"/>
    <w:rsid w:val="007356B2"/>
    <w:rsid w:val="00735794"/>
    <w:rsid w:val="00742F34"/>
    <w:rsid w:val="00745001"/>
    <w:rsid w:val="0075308B"/>
    <w:rsid w:val="007600B0"/>
    <w:rsid w:val="00774745"/>
    <w:rsid w:val="00784DC9"/>
    <w:rsid w:val="007D35C1"/>
    <w:rsid w:val="007E7C05"/>
    <w:rsid w:val="00830FEB"/>
    <w:rsid w:val="00854B85"/>
    <w:rsid w:val="008609D2"/>
    <w:rsid w:val="0086237B"/>
    <w:rsid w:val="00865682"/>
    <w:rsid w:val="00866D66"/>
    <w:rsid w:val="00867B6D"/>
    <w:rsid w:val="00876735"/>
    <w:rsid w:val="00877BDA"/>
    <w:rsid w:val="00897539"/>
    <w:rsid w:val="008B104A"/>
    <w:rsid w:val="008B11A1"/>
    <w:rsid w:val="008C1F1E"/>
    <w:rsid w:val="008C4CA6"/>
    <w:rsid w:val="008C4FD6"/>
    <w:rsid w:val="008C58D5"/>
    <w:rsid w:val="008D318D"/>
    <w:rsid w:val="008D7142"/>
    <w:rsid w:val="008F71EB"/>
    <w:rsid w:val="00911CEE"/>
    <w:rsid w:val="00920038"/>
    <w:rsid w:val="00924893"/>
    <w:rsid w:val="0092569E"/>
    <w:rsid w:val="00931608"/>
    <w:rsid w:val="009413B7"/>
    <w:rsid w:val="00942311"/>
    <w:rsid w:val="009451B4"/>
    <w:rsid w:val="009500DE"/>
    <w:rsid w:val="00964204"/>
    <w:rsid w:val="00967D22"/>
    <w:rsid w:val="0098016E"/>
    <w:rsid w:val="0098265B"/>
    <w:rsid w:val="009927D8"/>
    <w:rsid w:val="00997017"/>
    <w:rsid w:val="009A276B"/>
    <w:rsid w:val="009A5B57"/>
    <w:rsid w:val="009A6668"/>
    <w:rsid w:val="009A7EFB"/>
    <w:rsid w:val="009D1DBF"/>
    <w:rsid w:val="009D1EF1"/>
    <w:rsid w:val="009E0E75"/>
    <w:rsid w:val="009F0F4C"/>
    <w:rsid w:val="009F544D"/>
    <w:rsid w:val="009F7B04"/>
    <w:rsid w:val="00A1093E"/>
    <w:rsid w:val="00A110AF"/>
    <w:rsid w:val="00A15DCA"/>
    <w:rsid w:val="00A33136"/>
    <w:rsid w:val="00A50161"/>
    <w:rsid w:val="00A62647"/>
    <w:rsid w:val="00A64B40"/>
    <w:rsid w:val="00A7085D"/>
    <w:rsid w:val="00A76F76"/>
    <w:rsid w:val="00A91BFA"/>
    <w:rsid w:val="00A91C28"/>
    <w:rsid w:val="00AB44D1"/>
    <w:rsid w:val="00AC1143"/>
    <w:rsid w:val="00AD5DC7"/>
    <w:rsid w:val="00AD68F0"/>
    <w:rsid w:val="00AE2A19"/>
    <w:rsid w:val="00AE57C1"/>
    <w:rsid w:val="00AE6018"/>
    <w:rsid w:val="00AF1EA2"/>
    <w:rsid w:val="00AF2E28"/>
    <w:rsid w:val="00B225BC"/>
    <w:rsid w:val="00B26472"/>
    <w:rsid w:val="00B267C1"/>
    <w:rsid w:val="00B424B5"/>
    <w:rsid w:val="00B43B11"/>
    <w:rsid w:val="00B45198"/>
    <w:rsid w:val="00B46A38"/>
    <w:rsid w:val="00B551D0"/>
    <w:rsid w:val="00B81490"/>
    <w:rsid w:val="00B84BBC"/>
    <w:rsid w:val="00B96497"/>
    <w:rsid w:val="00B96FAE"/>
    <w:rsid w:val="00BD38E2"/>
    <w:rsid w:val="00BD6C1F"/>
    <w:rsid w:val="00BE609B"/>
    <w:rsid w:val="00BE666D"/>
    <w:rsid w:val="00BE7254"/>
    <w:rsid w:val="00BF6210"/>
    <w:rsid w:val="00BF6B6A"/>
    <w:rsid w:val="00C02E2D"/>
    <w:rsid w:val="00C06F3F"/>
    <w:rsid w:val="00C17B3C"/>
    <w:rsid w:val="00C24A81"/>
    <w:rsid w:val="00C4712F"/>
    <w:rsid w:val="00C54464"/>
    <w:rsid w:val="00C649B5"/>
    <w:rsid w:val="00C67C3C"/>
    <w:rsid w:val="00C74D30"/>
    <w:rsid w:val="00C7690C"/>
    <w:rsid w:val="00C91450"/>
    <w:rsid w:val="00C91A72"/>
    <w:rsid w:val="00C9461D"/>
    <w:rsid w:val="00C94714"/>
    <w:rsid w:val="00CA28D2"/>
    <w:rsid w:val="00CA65E6"/>
    <w:rsid w:val="00CB50B1"/>
    <w:rsid w:val="00CC0535"/>
    <w:rsid w:val="00CC518C"/>
    <w:rsid w:val="00CC7EFE"/>
    <w:rsid w:val="00CD2596"/>
    <w:rsid w:val="00CD4F28"/>
    <w:rsid w:val="00CE7F2A"/>
    <w:rsid w:val="00D04031"/>
    <w:rsid w:val="00D05601"/>
    <w:rsid w:val="00D14C5B"/>
    <w:rsid w:val="00D17C60"/>
    <w:rsid w:val="00D23F21"/>
    <w:rsid w:val="00D255E3"/>
    <w:rsid w:val="00D2792E"/>
    <w:rsid w:val="00D32EA2"/>
    <w:rsid w:val="00D3378C"/>
    <w:rsid w:val="00D35867"/>
    <w:rsid w:val="00D35BAC"/>
    <w:rsid w:val="00D37450"/>
    <w:rsid w:val="00D529CB"/>
    <w:rsid w:val="00D55C5B"/>
    <w:rsid w:val="00D637F5"/>
    <w:rsid w:val="00D63801"/>
    <w:rsid w:val="00D64A2B"/>
    <w:rsid w:val="00D64BE1"/>
    <w:rsid w:val="00D70916"/>
    <w:rsid w:val="00D77E11"/>
    <w:rsid w:val="00D86533"/>
    <w:rsid w:val="00D90157"/>
    <w:rsid w:val="00D91563"/>
    <w:rsid w:val="00DB1E97"/>
    <w:rsid w:val="00DB3B9B"/>
    <w:rsid w:val="00DC5D45"/>
    <w:rsid w:val="00DD049C"/>
    <w:rsid w:val="00DD299B"/>
    <w:rsid w:val="00DD3C17"/>
    <w:rsid w:val="00DD46DE"/>
    <w:rsid w:val="00DE4B56"/>
    <w:rsid w:val="00DE6139"/>
    <w:rsid w:val="00DF4097"/>
    <w:rsid w:val="00DF72EB"/>
    <w:rsid w:val="00DF7E29"/>
    <w:rsid w:val="00E0171B"/>
    <w:rsid w:val="00E0770A"/>
    <w:rsid w:val="00E14FE0"/>
    <w:rsid w:val="00E21D9D"/>
    <w:rsid w:val="00E26810"/>
    <w:rsid w:val="00E34A8C"/>
    <w:rsid w:val="00E5409B"/>
    <w:rsid w:val="00E62919"/>
    <w:rsid w:val="00E64D89"/>
    <w:rsid w:val="00E76084"/>
    <w:rsid w:val="00E80415"/>
    <w:rsid w:val="00E80AC0"/>
    <w:rsid w:val="00E84D10"/>
    <w:rsid w:val="00E8644E"/>
    <w:rsid w:val="00E93D85"/>
    <w:rsid w:val="00EA5FE2"/>
    <w:rsid w:val="00EA7601"/>
    <w:rsid w:val="00EB65A3"/>
    <w:rsid w:val="00EC6F85"/>
    <w:rsid w:val="00ED2C73"/>
    <w:rsid w:val="00EE27ED"/>
    <w:rsid w:val="00EE4E01"/>
    <w:rsid w:val="00EE756B"/>
    <w:rsid w:val="00EF192F"/>
    <w:rsid w:val="00EF27E4"/>
    <w:rsid w:val="00F00588"/>
    <w:rsid w:val="00F1076D"/>
    <w:rsid w:val="00F16D69"/>
    <w:rsid w:val="00F2284E"/>
    <w:rsid w:val="00F23268"/>
    <w:rsid w:val="00F33791"/>
    <w:rsid w:val="00F35A1C"/>
    <w:rsid w:val="00F35E33"/>
    <w:rsid w:val="00F4154C"/>
    <w:rsid w:val="00F4197F"/>
    <w:rsid w:val="00F44502"/>
    <w:rsid w:val="00F4474B"/>
    <w:rsid w:val="00F516A8"/>
    <w:rsid w:val="00F53930"/>
    <w:rsid w:val="00F634E5"/>
    <w:rsid w:val="00F6599A"/>
    <w:rsid w:val="00F70570"/>
    <w:rsid w:val="00F814AC"/>
    <w:rsid w:val="00F961E1"/>
    <w:rsid w:val="00F97AE4"/>
    <w:rsid w:val="00FB5AF6"/>
    <w:rsid w:val="00FC66C0"/>
    <w:rsid w:val="00FC6985"/>
    <w:rsid w:val="00FC7CC7"/>
    <w:rsid w:val="00FD3489"/>
    <w:rsid w:val="00FD6E21"/>
    <w:rsid w:val="00FE7143"/>
    <w:rsid w:val="00FF2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320F01"/>
  <w15:docId w15:val="{149301DC-6562-4BFD-B9CD-2721670D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67C1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53930"/>
    <w:pPr>
      <w:spacing w:after="160" w:line="259" w:lineRule="auto"/>
      <w:ind w:left="720"/>
      <w:contextualSpacing/>
    </w:pPr>
    <w:rPr>
      <w:sz w:val="22"/>
      <w:szCs w:val="22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9D1EF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D1EF1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D1EF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D1EF1"/>
    <w:rPr>
      <w:lang w:val="ca-ES"/>
    </w:rPr>
  </w:style>
  <w:style w:type="character" w:styleId="Nmerodepgina">
    <w:name w:val="page number"/>
    <w:basedOn w:val="Fuentedeprrafopredeter"/>
    <w:uiPriority w:val="99"/>
    <w:semiHidden/>
    <w:unhideWhenUsed/>
    <w:rsid w:val="009D1EF1"/>
  </w:style>
  <w:style w:type="paragraph" w:styleId="Textodeglobo">
    <w:name w:val="Balloon Text"/>
    <w:basedOn w:val="Normal"/>
    <w:link w:val="TextodegloboCar"/>
    <w:uiPriority w:val="99"/>
    <w:semiHidden/>
    <w:unhideWhenUsed/>
    <w:rsid w:val="009500D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00DE"/>
    <w:rPr>
      <w:rFonts w:ascii="Segoe UI" w:hAnsi="Segoe UI" w:cs="Segoe UI"/>
      <w:sz w:val="18"/>
      <w:szCs w:val="18"/>
      <w:lang w:val="ca-ES"/>
    </w:rPr>
  </w:style>
  <w:style w:type="paragraph" w:customStyle="1" w:styleId="western">
    <w:name w:val="western"/>
    <w:basedOn w:val="Normal"/>
    <w:qFormat/>
    <w:rsid w:val="009500DE"/>
    <w:pPr>
      <w:spacing w:beforeAutospacing="1" w:after="119"/>
    </w:pPr>
    <w:rPr>
      <w:rFonts w:ascii="Times New Roman" w:eastAsia="Times New Roman" w:hAnsi="Times New Roman" w:cs="Times New Roman"/>
      <w:color w:val="00000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3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6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CDE4048-CFA8-4D6B-872E-837F8A702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1189</Words>
  <Characters>6779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------------------</Company>
  <LinksUpToDate>false</LinksUpToDate>
  <CharactersWithSpaces>7953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Microsoft Office</dc:creator>
  <cp:lastModifiedBy>Tomas Garcia Granados</cp:lastModifiedBy>
  <cp:revision>2</cp:revision>
  <cp:lastPrinted>2022-03-04T09:34:00Z</cp:lastPrinted>
  <dcterms:created xsi:type="dcterms:W3CDTF">2022-03-04T09:45:00Z</dcterms:created>
  <dcterms:modified xsi:type="dcterms:W3CDTF">2022-03-04T09:45:00Z</dcterms:modified>
</cp:coreProperties>
</file>